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3121"/>
      </w:tblGrid>
      <w:tr w14:paraId="779AB020" w14:textId="77777777" w:rsidTr="00166AD7">
        <w:tblPrEx>
          <w:tblW w:w="93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885BD8" w:rsidP="00166AD7" w14:paraId="6E7413D4" w14:textId="77777777"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36.75pt">
                  <v:imagedata r:id="rId4" o:title="Logo THYF" croptop="5730f"/>
                </v:shape>
              </w:pict>
            </w:r>
          </w:p>
        </w:tc>
        <w:tc>
          <w:tcPr>
            <w:tcW w:w="3119" w:type="dxa"/>
            <w:shd w:val="clear" w:color="auto" w:fill="auto"/>
          </w:tcPr>
          <w:p w:rsidR="00885BD8" w:rsidRPr="009F2368" w:rsidP="00166AD7" w14:paraId="7629A82F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Dok.id.:</w:t>
            </w:r>
            <w:r w:rsidRPr="009F2368">
              <w:rPr>
                <w:sz w:val="16"/>
              </w:rPr>
              <w:tab/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EK_RefNr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H-1.1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  <w:p w:rsidR="00885BD8" w:rsidRPr="009F2368" w:rsidP="00166AD7" w14:paraId="37261A05" w14:textId="77777777">
            <w:pPr>
              <w:rPr>
                <w:b/>
                <w:bCs/>
              </w:rPr>
            </w:pPr>
            <w:r w:rsidRPr="009F2368">
              <w:rPr>
                <w:sz w:val="16"/>
              </w:rPr>
              <w:t>Versjon nr.: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EK_Utgave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1.00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4BC110E6" w14:textId="77777777">
            <w:pPr>
              <w:rPr>
                <w:sz w:val="16"/>
              </w:rPr>
            </w:pPr>
            <w:r w:rsidRPr="009F2368">
              <w:rPr>
                <w:sz w:val="16"/>
              </w:rPr>
              <w:t>Arkivnummer:</w:t>
            </w:r>
          </w:p>
          <w:p w:rsidR="00885BD8" w:rsidRPr="005B0356" w:rsidP="00166AD7" w14:paraId="48B234A6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EK_SuperStikkord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6CE63172" w14:textId="77777777" w:rsidTr="00166AD7">
        <w:tblPrEx>
          <w:tblW w:w="9359" w:type="dxa"/>
          <w:tblLook w:val="04A0"/>
        </w:tblPrEx>
        <w:trPr>
          <w:trHeight w:val="265"/>
        </w:trPr>
        <w:tc>
          <w:tcPr>
            <w:tcW w:w="3119" w:type="dxa"/>
            <w:vMerge/>
            <w:shd w:val="clear" w:color="auto" w:fill="auto"/>
          </w:tcPr>
          <w:p w:rsidR="00885BD8" w:rsidP="00166AD7" w14:paraId="0463A414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7D9A4ED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Utarbeidet av:</w:t>
            </w:r>
          </w:p>
          <w:p w:rsidR="00885BD8" w:rsidRPr="009F2368" w:rsidP="00166AD7" w14:paraId="23CF2ABB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EK_SkrevetAv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 xml:space="preserve">Hans Tore Mikkelsen 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5DA70A6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Dokumenttype:</w:t>
            </w:r>
          </w:p>
          <w:p w:rsidR="00885BD8" w:rsidRPr="008E3340" w:rsidP="00166AD7" w14:paraId="6C46A2F3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EK_DokType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Info</w:t>
            </w:r>
            <w:r w:rsidRPr="009F2368">
              <w:rPr>
                <w:b/>
                <w:bCs/>
              </w:rPr>
              <w:t>/beskrivelse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2E4B1B4D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3119" w:type="dxa"/>
            <w:vMerge/>
            <w:shd w:val="clear" w:color="auto" w:fill="auto"/>
          </w:tcPr>
          <w:p w:rsidR="00885BD8" w:rsidP="00166AD7" w14:paraId="5603D547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6C19F02A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Godkjent av:</w:t>
            </w:r>
          </w:p>
          <w:p w:rsidR="00885BD8" w:rsidRPr="009F2368" w:rsidP="00166AD7" w14:paraId="3A1F6043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EK_Signatur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Hans Tore Mikkelsen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60BCBE7C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Gyldig fra: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EK_GjelderFra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26.08.2025</w:t>
            </w:r>
            <w:r w:rsidRPr="009F2368">
              <w:rPr>
                <w:b/>
                <w:bCs/>
              </w:rPr>
              <w:fldChar w:fldCharType="end"/>
            </w:r>
          </w:p>
          <w:p w:rsidR="00885BD8" w:rsidP="00166AD7" w14:paraId="43E47436" w14:textId="77777777">
            <w:r w:rsidRPr="009F2368">
              <w:rPr>
                <w:sz w:val="16"/>
              </w:rPr>
              <w:t>Revideres innen: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 xml:space="preserve">DOCPROPERTY EK_GjelderTil \*charformat \* </w:instrText>
            </w:r>
            <w:r w:rsidRPr="009F2368">
              <w:rPr>
                <w:b/>
                <w:bCs/>
              </w:rPr>
              <w:instrText>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13177EB4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9359" w:type="dxa"/>
            <w:gridSpan w:val="3"/>
            <w:shd w:val="clear" w:color="auto" w:fill="auto"/>
          </w:tcPr>
          <w:p w:rsidR="00885BD8" w:rsidRPr="009F2368" w:rsidP="00166AD7" w14:paraId="12633117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Dokumenttittel:</w:t>
            </w:r>
          </w:p>
          <w:p w:rsidR="00885BD8" w:rsidRPr="009F2368" w:rsidP="00166AD7" w14:paraId="025F0A37" w14:textId="4FC974F0">
            <w:pPr>
              <w:spacing w:after="120"/>
              <w:rPr>
                <w:b/>
                <w:bCs/>
                <w:sz w:val="22"/>
                <w:szCs w:val="24"/>
              </w:rPr>
            </w:pP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EK_DokTittel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Hvilken</w:t>
            </w:r>
            <w:r w:rsidRPr="009F2368">
              <w:rPr>
                <w:b/>
                <w:bCs/>
              </w:rPr>
              <w:t xml:space="preserve"> informasjon og dokumenter inneholder mappen Opptak?</w:t>
            </w:r>
            <w:r w:rsidRPr="009F2368">
              <w:rPr>
                <w:b/>
                <w:bCs/>
              </w:rPr>
              <w:fldChar w:fldCharType="end"/>
            </w:r>
          </w:p>
        </w:tc>
      </w:tr>
    </w:tbl>
    <w:p w:rsidR="0082157F" w:rsidP="0082157F" w14:paraId="1771CF95" w14:textId="77777777"/>
    <w:p w:rsidR="00795B90" w:rsidRPr="00A90694" w:rsidP="00795B90" w14:paraId="3CCA8BF8" w14:textId="77777777">
      <w:pPr>
        <w:pStyle w:val="Heading1"/>
        <w:spacing w:after="120"/>
      </w:pPr>
      <w:r>
        <w:t>Beskrivelse</w:t>
      </w:r>
    </w:p>
    <w:p w:rsidR="00795B90" w:rsidP="00795B90" w14:paraId="6242D32F" w14:textId="2733EA5F">
      <w:pPr>
        <w:spacing w:after="240"/>
        <w:jc w:val="both"/>
      </w:pPr>
      <w:r>
        <w:t xml:space="preserve">Mappen </w:t>
      </w:r>
      <w:r>
        <w:t xml:space="preserve">inneholder dokumenter </w:t>
      </w:r>
      <w:r>
        <w:t>som beskriver prosesser og dokumenter som anvendes praksis vedr. opptak til studier ved THYF</w:t>
      </w:r>
      <w:r>
        <w:t>.</w:t>
      </w:r>
    </w:p>
    <w:p w:rsidR="00795B90" w:rsidP="00795B90" w14:paraId="38AC95A8" w14:textId="612C07FE">
      <w:pPr>
        <w:spacing w:after="240"/>
        <w:jc w:val="both"/>
      </w:pPr>
      <w:r>
        <w:t>Dokumentet refererer også til relevante avsnitt i opplærings- og sertifiseringsstandarder som anvendes ved THYF.</w:t>
      </w:r>
    </w:p>
    <w:p w:rsidR="00795B90" w:rsidP="00795B90" w14:paraId="4FF610DE" w14:textId="77777777">
      <w:pPr>
        <w:spacing w:after="240"/>
        <w:jc w:val="both"/>
      </w:pPr>
      <w:r>
        <w:t>Ved THYF inneholder mappen L-4 dokumenter av følgende karakter:</w:t>
      </w:r>
    </w:p>
    <w:p w:rsidR="00795B90" w:rsidP="00795B90" w14:paraId="116B0CB6" w14:textId="61E0CCC9">
      <w:pPr>
        <w:numPr>
          <w:ilvl w:val="0"/>
          <w:numId w:val="7"/>
        </w:numPr>
        <w:spacing w:after="240"/>
        <w:ind w:left="714" w:hanging="357"/>
        <w:contextualSpacing/>
        <w:jc w:val="both"/>
      </w:pPr>
      <w:r>
        <w:t>Informasjon om studietilbud</w:t>
      </w:r>
    </w:p>
    <w:p w:rsidR="003D258A" w:rsidP="00795B90" w14:paraId="65636240" w14:textId="08B3F785">
      <w:pPr>
        <w:numPr>
          <w:ilvl w:val="0"/>
          <w:numId w:val="7"/>
        </w:numPr>
        <w:spacing w:after="240"/>
        <w:ind w:left="714" w:hanging="357"/>
        <w:contextualSpacing/>
        <w:jc w:val="both"/>
      </w:pPr>
      <w:r>
        <w:t>Prosedyrer for innledning planlegging av studietilbud</w:t>
      </w:r>
    </w:p>
    <w:p w:rsidR="003D258A" w:rsidP="00795B90" w14:paraId="6000B5B9" w14:textId="336B1063">
      <w:pPr>
        <w:numPr>
          <w:ilvl w:val="0"/>
          <w:numId w:val="7"/>
        </w:numPr>
        <w:spacing w:after="240"/>
        <w:ind w:left="714" w:hanging="357"/>
        <w:contextualSpacing/>
        <w:jc w:val="both"/>
      </w:pPr>
      <w:r>
        <w:t>Praksis for håndtering av opptak og utførelse av realkompetansevurderinger ved THYF</w:t>
      </w:r>
    </w:p>
    <w:p w:rsidR="00795B90" w:rsidP="00795B90" w14:paraId="52D34E79" w14:textId="77777777">
      <w:pPr>
        <w:spacing w:after="240"/>
        <w:ind w:left="714"/>
        <w:contextualSpacing/>
        <w:jc w:val="both"/>
      </w:pPr>
    </w:p>
    <w:p w:rsidR="00795B90" w:rsidRPr="00FD5207" w:rsidP="00795B90" w14:paraId="0F76662E" w14:textId="77777777">
      <w:pPr>
        <w:spacing w:after="120"/>
        <w:ind w:left="357"/>
        <w:jc w:val="both"/>
        <w:rPr>
          <w:b/>
          <w:bCs/>
          <w:i/>
          <w:iCs/>
        </w:rPr>
      </w:pPr>
      <w:r w:rsidRPr="00FD5207">
        <w:rPr>
          <w:b/>
          <w:bCs/>
          <w:i/>
          <w:iCs/>
        </w:rPr>
        <w:t>OBS!</w:t>
      </w:r>
    </w:p>
    <w:p w:rsidR="00795B90" w:rsidRPr="00FD5207" w:rsidP="00795B90" w14:paraId="4C3AAD9B" w14:textId="45E1E1AD">
      <w:pPr>
        <w:spacing w:after="240"/>
        <w:ind w:left="357"/>
        <w:jc w:val="both"/>
        <w:rPr>
          <w:i/>
          <w:iCs/>
        </w:rPr>
      </w:pPr>
      <w:r w:rsidRPr="00FD5207">
        <w:rPr>
          <w:i/>
          <w:iCs/>
          <w:u w:val="single"/>
        </w:rPr>
        <w:t>Aktiv tilgangsstyring</w:t>
      </w:r>
      <w:r w:rsidRPr="00FD5207">
        <w:rPr>
          <w:i/>
          <w:iCs/>
        </w:rPr>
        <w:t xml:space="preserve"> </w:t>
      </w:r>
      <w:r>
        <w:rPr>
          <w:i/>
          <w:iCs/>
        </w:rPr>
        <w:t>av</w:t>
      </w:r>
      <w:r w:rsidRPr="00FD5207">
        <w:rPr>
          <w:i/>
          <w:iCs/>
        </w:rPr>
        <w:t xml:space="preserve"> kvalitetsportal og eksternweb</w:t>
      </w:r>
      <w:r>
        <w:rPr>
          <w:i/>
          <w:iCs/>
        </w:rPr>
        <w:t>,</w:t>
      </w:r>
      <w:r w:rsidRPr="00FD5207">
        <w:rPr>
          <w:i/>
          <w:iCs/>
        </w:rPr>
        <w:t xml:space="preserve"> </w:t>
      </w:r>
      <w:r w:rsidRPr="00FD5207">
        <w:rPr>
          <w:i/>
          <w:iCs/>
        </w:rPr>
        <w:t xml:space="preserve">sørger for </w:t>
      </w:r>
      <w:r w:rsidRPr="00FD5207">
        <w:rPr>
          <w:i/>
          <w:iCs/>
        </w:rPr>
        <w:t xml:space="preserve">tilgang til dokumenter </w:t>
      </w:r>
      <w:r>
        <w:rPr>
          <w:i/>
          <w:iCs/>
          <w:u w:val="single"/>
        </w:rPr>
        <w:t>basert på</w:t>
      </w:r>
      <w:r w:rsidRPr="00FD5207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 xml:space="preserve">relevans og </w:t>
      </w:r>
      <w:r w:rsidRPr="00FD5207">
        <w:rPr>
          <w:i/>
          <w:iCs/>
          <w:u w:val="single"/>
        </w:rPr>
        <w:t>behov</w:t>
      </w:r>
      <w:r>
        <w:rPr>
          <w:i/>
          <w:iCs/>
          <w:u w:val="single"/>
        </w:rPr>
        <w:t xml:space="preserve"> for informasjon om, eller beskrivelse av rutine</w:t>
      </w:r>
      <w:r w:rsidRPr="003D258A">
        <w:rPr>
          <w:i/>
          <w:iCs/>
        </w:rPr>
        <w:t xml:space="preserve"> </w:t>
      </w:r>
      <w:r>
        <w:rPr>
          <w:i/>
          <w:iCs/>
        </w:rPr>
        <w:t>for den enkelte bruker.</w:t>
      </w:r>
    </w:p>
    <w:p w:rsidR="00795B90" w:rsidP="00795B90" w14:paraId="0222E44F" w14:textId="77777777">
      <w:pPr>
        <w:spacing w:after="240"/>
        <w:jc w:val="both"/>
      </w:pPr>
    </w:p>
    <w:p w:rsidR="00795B90" w:rsidRPr="001265E8" w:rsidP="00795B90" w14:paraId="0F9D6BBE" w14:textId="77777777">
      <w:pPr>
        <w:spacing w:after="240"/>
        <w:jc w:val="both"/>
        <w:rPr>
          <w:b/>
          <w:bCs/>
        </w:rPr>
      </w:pPr>
      <w:r w:rsidRPr="001265E8">
        <w:rPr>
          <w:b/>
          <w:bCs/>
        </w:rPr>
        <w:t>Kilder (referanser)</w:t>
      </w:r>
    </w:p>
    <w:p w:rsidR="003D258A" w:rsidP="003D258A" w14:paraId="47B0D696" w14:textId="34C43848">
      <w:pPr>
        <w:numPr>
          <w:ilvl w:val="0"/>
          <w:numId w:val="9"/>
        </w:numPr>
        <w:spacing w:after="240"/>
        <w:ind w:left="714" w:hanging="357"/>
        <w:contextualSpacing/>
        <w:jc w:val="both"/>
      </w:pPr>
      <w:hyperlink w:tooltip="XRF01133" w:history="1">
        <w:r w:rsidRPr="003D258A">
          <w:rPr>
            <w:rStyle w:val="Hyperlink"/>
          </w:rPr>
          <w:fldChar w:fldCharType="begin" w:fldLock="1"/>
        </w:r>
        <w:r w:rsidRPr="003D258A">
          <w:rPr>
            <w:rStyle w:val="Hyperlink"/>
          </w:rPr>
          <w:instrText xml:space="preserve"> DOCPROPERTY XRT01133 *charformat * MERGEFORMAT </w:instrText>
        </w:r>
        <w:r w:rsidRPr="003D258A">
          <w:rPr>
            <w:rStyle w:val="Hyperlink"/>
          </w:rPr>
          <w:fldChar w:fldCharType="separate"/>
        </w:r>
        <w:r w:rsidRPr="003D258A">
          <w:rPr>
            <w:rStyle w:val="Hyperlink"/>
          </w:rPr>
          <w:t>NS-ISO 21001:2025 kapittel 8.2.2 Kommunisere kravene til utdanningsprodukter og utdanningstjenester</w:t>
        </w:r>
        <w:r w:rsidRPr="003D258A">
          <w:rPr>
            <w:rStyle w:val="Hyperlink"/>
          </w:rPr>
          <w:fldChar w:fldCharType="end"/>
        </w:r>
      </w:hyperlink>
      <w:r w:rsidRPr="003D258A">
        <w:t xml:space="preserve"> </w:t>
      </w:r>
    </w:p>
    <w:p w:rsidR="003D258A" w:rsidP="003D258A" w14:paraId="0EC849CF" w14:textId="77777777">
      <w:pPr>
        <w:numPr>
          <w:ilvl w:val="0"/>
          <w:numId w:val="9"/>
        </w:numPr>
        <w:spacing w:after="240"/>
        <w:ind w:left="714" w:hanging="357"/>
        <w:contextualSpacing/>
        <w:jc w:val="both"/>
      </w:pPr>
      <w:hyperlink r:id="rId5" w:tooltip="XRF01278" w:history="1">
        <w:r w:rsidRPr="003D258A">
          <w:rPr>
            <w:rStyle w:val="Hyperlink"/>
          </w:rPr>
          <w:fldChar w:fldCharType="begin" w:fldLock="1"/>
        </w:r>
        <w:r w:rsidRPr="003D258A">
          <w:rPr>
            <w:rStyle w:val="Hyperlink"/>
          </w:rPr>
          <w:instrText xml:space="preserve"> DOCPROPERTY XRT01278 *charformat * MERGEFORMAT </w:instrText>
        </w:r>
        <w:r w:rsidRPr="003D258A">
          <w:rPr>
            <w:rStyle w:val="Hyperlink"/>
          </w:rPr>
          <w:fldChar w:fldCharType="separate"/>
        </w:r>
        <w:r w:rsidRPr="003D258A">
          <w:rPr>
            <w:rStyle w:val="Hyperlink"/>
          </w:rPr>
          <w:t>NS-ISO 21001:2025 kapittel 8.5.1.2 Kvalifisering</w:t>
        </w:r>
        <w:r w:rsidRPr="003D258A">
          <w:rPr>
            <w:rStyle w:val="Hyperlink"/>
          </w:rPr>
          <w:fldChar w:fldCharType="end"/>
        </w:r>
      </w:hyperlink>
    </w:p>
    <w:p w:rsidR="00795B90" w:rsidP="003D258A" w14:paraId="2951677A" w14:textId="243134EE">
      <w:pPr>
        <w:numPr>
          <w:ilvl w:val="0"/>
          <w:numId w:val="9"/>
        </w:numPr>
        <w:spacing w:after="240"/>
        <w:ind w:left="714" w:hanging="357"/>
        <w:contextualSpacing/>
        <w:jc w:val="both"/>
      </w:pPr>
      <w:hyperlink r:id="rId5" w:tooltip="XRF01124" w:history="1">
        <w:r w:rsidRPr="003D258A">
          <w:rPr>
            <w:rStyle w:val="Hyperlink"/>
          </w:rPr>
          <w:fldChar w:fldCharType="begin" w:fldLock="1"/>
        </w:r>
        <w:r w:rsidRPr="003D258A">
          <w:rPr>
            <w:rStyle w:val="Hyperlink"/>
          </w:rPr>
          <w:instrText xml:space="preserve"> DOCPROPERTY XRT01124 *charformat * MERGEFORMAT </w:instrText>
        </w:r>
        <w:r w:rsidRPr="003D258A">
          <w:rPr>
            <w:rStyle w:val="Hyperlink"/>
          </w:rPr>
          <w:fldChar w:fldCharType="separate"/>
        </w:r>
        <w:r w:rsidRPr="003D258A">
          <w:rPr>
            <w:rStyle w:val="Hyperlink"/>
          </w:rPr>
          <w:t>NS-ISO 21001:2025 kapittel 7.4.3 Kommunikasjons ordninger</w:t>
        </w:r>
        <w:r w:rsidRPr="003D258A">
          <w:rPr>
            <w:rStyle w:val="Hyperlink"/>
          </w:rPr>
          <w:fldChar w:fldCharType="end"/>
        </w:r>
      </w:hyperlink>
      <w:r w:rsidRPr="003D258A">
        <w:t xml:space="preserve"> </w:t>
      </w:r>
    </w:p>
    <w:p w:rsidR="00815FD9" w:rsidP="00795B90" w14:paraId="285DF72B" w14:textId="27FD3332">
      <w:pPr>
        <w:pStyle w:val="Heading1"/>
        <w:spacing w:after="120"/>
      </w:pPr>
    </w:p>
    <w:sectPr>
      <w:headerReference w:type="default" r:id="rId6"/>
      <w:footerReference w:type="first" r:id="rId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19A73F58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01.09.2025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Hvilken informasjon og dokumenter inneholder mappen Opptak?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H-1.1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C399C"/>
    <w:multiLevelType w:val="hybridMultilevel"/>
    <w:tmpl w:val="B85656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0119F"/>
    <w:multiLevelType w:val="hybridMultilevel"/>
    <w:tmpl w:val="A2924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E595D"/>
    <w:multiLevelType w:val="hybridMultilevel"/>
    <w:tmpl w:val="0FE05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D76D42"/>
    <w:multiLevelType w:val="hybridMultilevel"/>
    <w:tmpl w:val="73DC3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B1EAD"/>
    <w:multiLevelType w:val="hybridMultilevel"/>
    <w:tmpl w:val="A9D0273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B5827"/>
    <w:multiLevelType w:val="hybridMultilevel"/>
    <w:tmpl w:val="225C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575330"/>
    <w:multiLevelType w:val="hybridMultilevel"/>
    <w:tmpl w:val="1F324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933C9"/>
    <w:multiLevelType w:val="hybridMultilevel"/>
    <w:tmpl w:val="2A40629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F13C8"/>
    <w:multiLevelType w:val="hybridMultilevel"/>
    <w:tmpl w:val="3288E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89323">
    <w:abstractNumId w:val="3"/>
  </w:num>
  <w:num w:numId="2" w16cid:durableId="1829782046">
    <w:abstractNumId w:val="4"/>
  </w:num>
  <w:num w:numId="3" w16cid:durableId="1572885599">
    <w:abstractNumId w:val="1"/>
  </w:num>
  <w:num w:numId="4" w16cid:durableId="393701951">
    <w:abstractNumId w:val="5"/>
  </w:num>
  <w:num w:numId="5" w16cid:durableId="1510482899">
    <w:abstractNumId w:val="0"/>
  </w:num>
  <w:num w:numId="6" w16cid:durableId="940457103">
    <w:abstractNumId w:val="7"/>
  </w:num>
  <w:num w:numId="7" w16cid:durableId="640158485">
    <w:abstractNumId w:val="6"/>
  </w:num>
  <w:num w:numId="8" w16cid:durableId="1562134533">
    <w:abstractNumId w:val="2"/>
  </w:num>
  <w:num w:numId="9" w16cid:durableId="2038235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52137"/>
    <w:rsid w:val="00064B5B"/>
    <w:rsid w:val="000E1DDE"/>
    <w:rsid w:val="000F3BF2"/>
    <w:rsid w:val="001009AC"/>
    <w:rsid w:val="001265E8"/>
    <w:rsid w:val="00141555"/>
    <w:rsid w:val="00166AD7"/>
    <w:rsid w:val="001A1822"/>
    <w:rsid w:val="001A2ECE"/>
    <w:rsid w:val="001A500E"/>
    <w:rsid w:val="001C0FFA"/>
    <w:rsid w:val="001E047B"/>
    <w:rsid w:val="002352C3"/>
    <w:rsid w:val="002646B1"/>
    <w:rsid w:val="00265295"/>
    <w:rsid w:val="00280477"/>
    <w:rsid w:val="002F2919"/>
    <w:rsid w:val="003D258A"/>
    <w:rsid w:val="003D4093"/>
    <w:rsid w:val="00415440"/>
    <w:rsid w:val="00454B66"/>
    <w:rsid w:val="00473133"/>
    <w:rsid w:val="004A1508"/>
    <w:rsid w:val="004B0398"/>
    <w:rsid w:val="004C525C"/>
    <w:rsid w:val="004F400D"/>
    <w:rsid w:val="005037FB"/>
    <w:rsid w:val="00556904"/>
    <w:rsid w:val="00560190"/>
    <w:rsid w:val="00580AD8"/>
    <w:rsid w:val="00593ADB"/>
    <w:rsid w:val="005B0356"/>
    <w:rsid w:val="005D217C"/>
    <w:rsid w:val="005F7187"/>
    <w:rsid w:val="006458B4"/>
    <w:rsid w:val="00665A4D"/>
    <w:rsid w:val="00671862"/>
    <w:rsid w:val="00742661"/>
    <w:rsid w:val="0075102E"/>
    <w:rsid w:val="00781062"/>
    <w:rsid w:val="00784455"/>
    <w:rsid w:val="00795B90"/>
    <w:rsid w:val="007D26B5"/>
    <w:rsid w:val="00815FD9"/>
    <w:rsid w:val="00816FE3"/>
    <w:rsid w:val="0082157F"/>
    <w:rsid w:val="0087577E"/>
    <w:rsid w:val="00885BD8"/>
    <w:rsid w:val="00892B8C"/>
    <w:rsid w:val="008A09F7"/>
    <w:rsid w:val="008E3340"/>
    <w:rsid w:val="00912FEC"/>
    <w:rsid w:val="0095797D"/>
    <w:rsid w:val="00966951"/>
    <w:rsid w:val="00994961"/>
    <w:rsid w:val="009B25F2"/>
    <w:rsid w:val="009F2368"/>
    <w:rsid w:val="009F7EB5"/>
    <w:rsid w:val="00A42B73"/>
    <w:rsid w:val="00A768B1"/>
    <w:rsid w:val="00A827C1"/>
    <w:rsid w:val="00A90694"/>
    <w:rsid w:val="00AF0D36"/>
    <w:rsid w:val="00B34821"/>
    <w:rsid w:val="00B3769A"/>
    <w:rsid w:val="00B44987"/>
    <w:rsid w:val="00B74E4F"/>
    <w:rsid w:val="00B84574"/>
    <w:rsid w:val="00B86626"/>
    <w:rsid w:val="00B926C6"/>
    <w:rsid w:val="00B95694"/>
    <w:rsid w:val="00BF3998"/>
    <w:rsid w:val="00BF75FB"/>
    <w:rsid w:val="00C80B66"/>
    <w:rsid w:val="00CC0A69"/>
    <w:rsid w:val="00CC173A"/>
    <w:rsid w:val="00CD3237"/>
    <w:rsid w:val="00CD5A4D"/>
    <w:rsid w:val="00CF0617"/>
    <w:rsid w:val="00D11A96"/>
    <w:rsid w:val="00D24256"/>
    <w:rsid w:val="00D6432B"/>
    <w:rsid w:val="00D72127"/>
    <w:rsid w:val="00DE59CC"/>
    <w:rsid w:val="00E34F49"/>
    <w:rsid w:val="00E44BC6"/>
    <w:rsid w:val="00F11839"/>
    <w:rsid w:val="00F26C4C"/>
    <w:rsid w:val="00F32801"/>
    <w:rsid w:val="00F60869"/>
    <w:rsid w:val="00F65CB0"/>
    <w:rsid w:val="00F85B17"/>
    <w:rsid w:val="00F9677E"/>
    <w:rsid w:val="00FA5C47"/>
    <w:rsid w:val="00FD5207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73133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Overskrift1Tegn"/>
    <w:qFormat/>
    <w:rsid w:val="000E1DDE"/>
    <w:pPr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D26B5"/>
    <w:p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6626"/>
    <w:pPr>
      <w:ind w:left="708"/>
    </w:pPr>
  </w:style>
  <w:style w:type="character" w:customStyle="1" w:styleId="Overskrift1Tegn">
    <w:name w:val="Overskrift 1 Tegn"/>
    <w:link w:val="Heading1"/>
    <w:rsid w:val="00795B90"/>
    <w:rPr>
      <w:rFonts w:ascii="Verdana" w:hAnsi="Verdana"/>
      <w:b/>
      <w:sz w:val="22"/>
    </w:rPr>
  </w:style>
  <w:style w:type="character" w:styleId="Hyperlink">
    <w:name w:val="Hyperlink"/>
    <w:rsid w:val="00795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standard.no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9B87C5-4E76-4481-B627-6D9C67B89CCC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270</TotalTime>
  <Pages>1</Pages>
  <Words>284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Om innholdet i mappen</vt:lpstr>
      <vt:lpstr>	</vt:lpstr>
    </vt:vector>
  </TitlesOfParts>
  <Company>Datakvalitet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Hvilken informasjon og dokumenter inneholder mappen Opptak?</dc:title>
  <dc:subject>&lt;Ny mal opprettet av JSS&gt;|[RefNr]|</dc:subject>
  <dc:creator>Handbok</dc:creator>
  <cp:lastModifiedBy>Hans Tore Mikkelsen</cp:lastModifiedBy>
  <cp:revision>29</cp:revision>
  <cp:lastPrinted>2024-04-29T13:04:00Z</cp:lastPrinted>
  <dcterms:created xsi:type="dcterms:W3CDTF">2020-01-20T07:07:00Z</dcterms:created>
  <dcterms:modified xsi:type="dcterms:W3CDTF">2025-08-26T11:31:00Z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ype">
    <vt:lpwstr>[Dokumenttype]</vt:lpwstr>
  </property>
  <property fmtid="{D5CDD505-2E9C-101B-9397-08002B2CF9AE}" pid="3" name="EK_Bedriftsnavn">
    <vt:lpwstr>TRØNDELAG HØYERE YRKESFAGSKOLE avd. TRONDHEIM</vt:lpwstr>
  </property>
  <property fmtid="{D5CDD505-2E9C-101B-9397-08002B2CF9AE}" pid="4" name="EK_DokTittel">
    <vt:lpwstr>Hvilken informasjon og dokumenter inneholder mappen Opptak?</vt:lpwstr>
  </property>
  <property fmtid="{D5CDD505-2E9C-101B-9397-08002B2CF9AE}" pid="5" name="EK_DokType">
    <vt:lpwstr>Info/beskrivelse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26.08.2025</vt:lpwstr>
  </property>
  <property fmtid="{D5CDD505-2E9C-101B-9397-08002B2CF9AE}" pid="8" name="EK_GjelderTil">
    <vt:lpwstr>[]</vt:lpwstr>
  </property>
  <property fmtid="{D5CDD505-2E9C-101B-9397-08002B2CF9AE}" pid="9" name="EK_RefNr">
    <vt:lpwstr>H-1.1</vt:lpwstr>
  </property>
  <property fmtid="{D5CDD505-2E9C-101B-9397-08002B2CF9AE}" pid="10" name="EK_Signatur">
    <vt:lpwstr>Hans Tore Mikkelsen</vt:lpwstr>
  </property>
  <property fmtid="{D5CDD505-2E9C-101B-9397-08002B2CF9AE}" pid="11" name="EK_SkrevetAv">
    <vt:lpwstr>Hans Tore Mikkelsen </vt:lpwstr>
  </property>
  <property fmtid="{D5CDD505-2E9C-101B-9397-08002B2CF9AE}" pid="12" name="EK_SuperStikkord">
    <vt:lpwstr>[]</vt:lpwstr>
  </property>
  <property fmtid="{D5CDD505-2E9C-101B-9397-08002B2CF9AE}" pid="13" name="EK_Utgave">
    <vt:lpwstr>1.00</vt:lpwstr>
  </property>
  <property fmtid="{D5CDD505-2E9C-101B-9397-08002B2CF9AE}" pid="14" name="EK_Watermark">
    <vt:lpwstr>[Vannmerke]</vt:lpwstr>
  </property>
  <property fmtid="{D5CDD505-2E9C-101B-9397-08002B2CF9AE}" pid="15" name="XRT01124">
    <vt:lpwstr>NS-ISO 21001:2025 kapittel 7.4.3 Kommunikasjons ordninger</vt:lpwstr>
  </property>
  <property fmtid="{D5CDD505-2E9C-101B-9397-08002B2CF9AE}" pid="16" name="XRT01133">
    <vt:lpwstr>NS-ISO 21001:2025 kapittel 8.2.2 Kommunisere kravene til utdanningsprodukter og utdanningstjenester</vt:lpwstr>
  </property>
  <property fmtid="{D5CDD505-2E9C-101B-9397-08002B2CF9AE}" pid="17" name="XRT01278">
    <vt:lpwstr>NS-ISO 21001:2025 kapittel 8.5.1.2 Kvalifisering</vt:lpwstr>
  </property>
</Properties>
</file>