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119"/>
        <w:gridCol w:w="3121"/>
      </w:tblGrid>
      <w:tr w14:paraId="779AB020" w14:textId="77777777" w:rsidTr="00166AD7">
        <w:tblPrEx>
          <w:tblW w:w="93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47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:rsidR="00885BD8" w:rsidP="00166AD7" w14:paraId="6E7413D4" w14:textId="77777777">
            <w:r>
              <w:rPr>
                <w:b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5pt;height:36.75pt">
                  <v:imagedata r:id="rId4" o:title="Logo THYF" croptop="5730f"/>
                </v:shape>
              </w:pict>
            </w:r>
          </w:p>
        </w:tc>
        <w:tc>
          <w:tcPr>
            <w:tcW w:w="3119" w:type="dxa"/>
            <w:shd w:val="clear" w:color="auto" w:fill="auto"/>
          </w:tcPr>
          <w:p w:rsidR="00885BD8" w:rsidRPr="009F2368" w:rsidP="00166AD7" w14:paraId="7629A82F" w14:textId="77777777">
            <w:pPr>
              <w:tabs>
                <w:tab w:val="left" w:pos="0"/>
              </w:tabs>
              <w:rPr>
                <w:b/>
                <w:bCs/>
                <w:szCs w:val="18"/>
              </w:rPr>
            </w:pPr>
            <w:r w:rsidRPr="009F2368">
              <w:rPr>
                <w:sz w:val="16"/>
              </w:rPr>
              <w:t>Dok.id.:</w:t>
            </w:r>
            <w:r w:rsidRPr="009F2368">
              <w:rPr>
                <w:sz w:val="16"/>
              </w:rPr>
              <w:tab/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EK_RefNr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>L-1.1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  <w:p w:rsidR="00885BD8" w:rsidRPr="009F2368" w:rsidP="00166AD7" w14:paraId="37261A05" w14:textId="77777777">
            <w:pPr>
              <w:rPr>
                <w:b/>
                <w:bCs/>
              </w:rPr>
            </w:pPr>
            <w:r w:rsidRPr="009F2368">
              <w:rPr>
                <w:sz w:val="16"/>
              </w:rPr>
              <w:t>Versjon nr.:</w:t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EK_Utgave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>2.00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:rsidR="00885BD8" w:rsidRPr="009F2368" w:rsidP="00166AD7" w14:paraId="4BC110E6" w14:textId="77777777">
            <w:pPr>
              <w:rPr>
                <w:sz w:val="16"/>
              </w:rPr>
            </w:pPr>
            <w:r w:rsidRPr="009F2368">
              <w:rPr>
                <w:sz w:val="16"/>
              </w:rPr>
              <w:t>Arkivnummer:</w:t>
            </w:r>
          </w:p>
          <w:p w:rsidR="00885BD8" w:rsidRPr="005B0356" w:rsidP="00166AD7" w14:paraId="48B234A6" w14:textId="77777777"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EK_SuperStikkord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[</w:t>
            </w:r>
            <w:r w:rsidRPr="009F2368">
              <w:rPr>
                <w:b/>
                <w:bCs/>
              </w:rPr>
              <w:t>]</w:t>
            </w:r>
            <w:r w:rsidRPr="009F2368">
              <w:rPr>
                <w:b/>
                <w:bCs/>
              </w:rPr>
              <w:fldChar w:fldCharType="end"/>
            </w:r>
          </w:p>
        </w:tc>
      </w:tr>
      <w:tr w14:paraId="6CE63172" w14:textId="77777777" w:rsidTr="00166AD7">
        <w:tblPrEx>
          <w:tblW w:w="9359" w:type="dxa"/>
          <w:tblLook w:val="04A0"/>
        </w:tblPrEx>
        <w:trPr>
          <w:trHeight w:val="265"/>
        </w:trPr>
        <w:tc>
          <w:tcPr>
            <w:tcW w:w="3119" w:type="dxa"/>
            <w:vMerge/>
            <w:shd w:val="clear" w:color="auto" w:fill="auto"/>
          </w:tcPr>
          <w:p w:rsidR="00885BD8" w:rsidP="00166AD7" w14:paraId="0463A414" w14:textId="77777777"/>
        </w:tc>
        <w:tc>
          <w:tcPr>
            <w:tcW w:w="3119" w:type="dxa"/>
            <w:shd w:val="clear" w:color="auto" w:fill="auto"/>
          </w:tcPr>
          <w:p w:rsidR="00885BD8" w:rsidRPr="009F2368" w:rsidP="00166AD7" w14:paraId="7D9A4ED5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Utarbeidet av:</w:t>
            </w:r>
          </w:p>
          <w:p w:rsidR="00885BD8" w:rsidRPr="009F2368" w:rsidP="00166AD7" w14:paraId="23CF2ABB" w14:textId="77777777">
            <w:pPr>
              <w:rPr>
                <w:b/>
                <w:bCs/>
              </w:rPr>
            </w:pP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EK_SkrevetAv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>Hans Tore Mikkelsen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:rsidR="00885BD8" w:rsidRPr="009F2368" w:rsidP="00166AD7" w14:paraId="5DA70A65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Dokumenttype:</w:t>
            </w:r>
          </w:p>
          <w:p w:rsidR="00885BD8" w:rsidRPr="008E3340" w:rsidP="00166AD7" w14:paraId="6C46A2F3" w14:textId="77777777"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EK_DokType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Info</w:t>
            </w:r>
            <w:r w:rsidRPr="009F2368">
              <w:rPr>
                <w:b/>
                <w:bCs/>
              </w:rPr>
              <w:fldChar w:fldCharType="end"/>
            </w:r>
          </w:p>
        </w:tc>
      </w:tr>
      <w:tr w14:paraId="2E4B1B4D" w14:textId="77777777" w:rsidTr="00166AD7">
        <w:tblPrEx>
          <w:tblW w:w="9359" w:type="dxa"/>
          <w:tblLook w:val="04A0"/>
        </w:tblPrEx>
        <w:trPr>
          <w:trHeight w:val="247"/>
        </w:trPr>
        <w:tc>
          <w:tcPr>
            <w:tcW w:w="3119" w:type="dxa"/>
            <w:vMerge/>
            <w:shd w:val="clear" w:color="auto" w:fill="auto"/>
          </w:tcPr>
          <w:p w:rsidR="00885BD8" w:rsidP="00166AD7" w14:paraId="5603D547" w14:textId="77777777"/>
        </w:tc>
        <w:tc>
          <w:tcPr>
            <w:tcW w:w="3119" w:type="dxa"/>
            <w:shd w:val="clear" w:color="auto" w:fill="auto"/>
          </w:tcPr>
          <w:p w:rsidR="00885BD8" w:rsidRPr="009F2368" w:rsidP="00166AD7" w14:paraId="6C19F02A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Godkjent av:</w:t>
            </w:r>
          </w:p>
          <w:p w:rsidR="00885BD8" w:rsidRPr="009F2368" w:rsidP="00166AD7" w14:paraId="3A1F6043" w14:textId="77777777">
            <w:pPr>
              <w:rPr>
                <w:b/>
                <w:bCs/>
              </w:rPr>
            </w:pP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EK_Signatur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>Hans Tore Mikkelsen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:rsidR="00885BD8" w:rsidRPr="009F2368" w:rsidP="00166AD7" w14:paraId="60BCBE7C" w14:textId="77777777">
            <w:pPr>
              <w:tabs>
                <w:tab w:val="left" w:pos="0"/>
              </w:tabs>
              <w:rPr>
                <w:b/>
                <w:bCs/>
                <w:szCs w:val="18"/>
              </w:rPr>
            </w:pPr>
            <w:r w:rsidRPr="009F2368">
              <w:rPr>
                <w:sz w:val="16"/>
              </w:rPr>
              <w:t>Gyldig fra:</w:t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EK_GjelderFra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25.08.2025</w:t>
            </w:r>
            <w:r w:rsidRPr="009F2368">
              <w:rPr>
                <w:b/>
                <w:bCs/>
              </w:rPr>
              <w:fldChar w:fldCharType="end"/>
            </w:r>
          </w:p>
          <w:p w:rsidR="00885BD8" w:rsidP="00166AD7" w14:paraId="43E47436" w14:textId="77777777">
            <w:r w:rsidRPr="009F2368">
              <w:rPr>
                <w:sz w:val="16"/>
              </w:rPr>
              <w:t>Revideres innen:</w:t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EK_GjelderTil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[</w:t>
            </w:r>
            <w:r w:rsidRPr="009F2368">
              <w:rPr>
                <w:b/>
                <w:bCs/>
              </w:rPr>
              <w:t>]</w:t>
            </w:r>
            <w:r w:rsidRPr="009F2368">
              <w:rPr>
                <w:b/>
                <w:bCs/>
              </w:rPr>
              <w:fldChar w:fldCharType="end"/>
            </w:r>
          </w:p>
        </w:tc>
      </w:tr>
      <w:tr w14:paraId="13177EB4" w14:textId="77777777" w:rsidTr="00166AD7">
        <w:tblPrEx>
          <w:tblW w:w="9359" w:type="dxa"/>
          <w:tblLook w:val="04A0"/>
        </w:tblPrEx>
        <w:trPr>
          <w:trHeight w:val="247"/>
        </w:trPr>
        <w:tc>
          <w:tcPr>
            <w:tcW w:w="9359" w:type="dxa"/>
            <w:gridSpan w:val="3"/>
            <w:shd w:val="clear" w:color="auto" w:fill="auto"/>
          </w:tcPr>
          <w:p w:rsidR="00885BD8" w:rsidRPr="009F2368" w:rsidP="00166AD7" w14:paraId="12633117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Dokumenttittel:</w:t>
            </w:r>
          </w:p>
          <w:p w:rsidR="00885BD8" w:rsidRPr="009F2368" w:rsidP="00166AD7" w14:paraId="025F0A37" w14:textId="305AAE19">
            <w:pPr>
              <w:spacing w:after="120"/>
              <w:rPr>
                <w:b/>
                <w:bCs/>
                <w:sz w:val="22"/>
                <w:szCs w:val="24"/>
              </w:rPr>
            </w:pPr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EK_DokTittel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Info</w:t>
            </w:r>
            <w:r w:rsidRPr="009F2368">
              <w:rPr>
                <w:b/>
                <w:bCs/>
              </w:rPr>
              <w:t xml:space="preserve"> om innhold i L-1 Mål, strategi og politikk (policy)</w:t>
            </w:r>
            <w:r w:rsidRPr="009F2368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om</w:t>
            </w:r>
          </w:p>
        </w:tc>
      </w:tr>
    </w:tbl>
    <w:p w:rsidR="0082157F" w:rsidP="0082157F" w14:paraId="1771CF95" w14:textId="77777777"/>
    <w:p w:rsidR="00A90694" w:rsidRPr="00A90694" w:rsidP="004C525C" w14:paraId="5A214358" w14:textId="1FD52369">
      <w:pPr>
        <w:pStyle w:val="Heading1"/>
        <w:spacing w:after="120"/>
      </w:pPr>
      <w:r>
        <w:t>Beskrivelse</w:t>
      </w:r>
    </w:p>
    <w:p w:rsidR="003C3DC5" w:rsidP="00DE59CC" w14:paraId="03DB1021" w14:textId="77777777">
      <w:pPr>
        <w:spacing w:after="240"/>
        <w:jc w:val="both"/>
      </w:pPr>
      <w:r>
        <w:t xml:space="preserve">Informasjonen omhandler </w:t>
      </w:r>
      <w:r>
        <w:t xml:space="preserve">innholdet i dokumentmappen </w:t>
      </w:r>
      <w:r w:rsidRPr="003C3DC5">
        <w:rPr>
          <w:i/>
          <w:iCs/>
        </w:rPr>
        <w:t>L-1 Mål, strategi og politikk</w:t>
      </w:r>
      <w:r>
        <w:t xml:space="preserve"> for THYF. </w:t>
      </w:r>
    </w:p>
    <w:p w:rsidR="004C525C" w:rsidP="00DE59CC" w14:paraId="47FFC492" w14:textId="793EB7CF">
      <w:pPr>
        <w:spacing w:after="240"/>
        <w:jc w:val="both"/>
      </w:pPr>
      <w:r>
        <w:t>Dokumentet referer i tillegg til avsnitt i anvendte opplæringstandarder som omhandler lederskap og forpliktelse, samt politikk vedtatt av styret i THYF.</w:t>
      </w:r>
    </w:p>
    <w:p w:rsidR="003C3DC5" w:rsidP="00DE59CC" w14:paraId="07652CE1" w14:textId="54DEBF4A">
      <w:pPr>
        <w:spacing w:after="240"/>
        <w:jc w:val="both"/>
      </w:pPr>
      <w:r>
        <w:t>Innholdet i dokumentmappen omfatter:</w:t>
      </w:r>
    </w:p>
    <w:p w:rsidR="003C3DC5" w:rsidP="003C3DC5" w14:paraId="1A7DF986" w14:textId="4FBCA7CD">
      <w:pPr>
        <w:numPr>
          <w:ilvl w:val="0"/>
          <w:numId w:val="7"/>
        </w:numPr>
        <w:spacing w:after="240"/>
        <w:ind w:left="714" w:hanging="357"/>
        <w:contextualSpacing/>
        <w:jc w:val="both"/>
      </w:pPr>
      <w:r>
        <w:t>Styrings- og strategidokument</w:t>
      </w:r>
    </w:p>
    <w:p w:rsidR="003C3DC5" w:rsidP="003C3DC5" w14:paraId="6F7E3B27" w14:textId="6C3CA264">
      <w:pPr>
        <w:numPr>
          <w:ilvl w:val="0"/>
          <w:numId w:val="7"/>
        </w:numPr>
        <w:spacing w:after="240"/>
        <w:ind w:left="714" w:hanging="357"/>
        <w:contextualSpacing/>
        <w:jc w:val="both"/>
      </w:pPr>
      <w:r>
        <w:t xml:space="preserve">Delstrategi </w:t>
      </w:r>
      <w:r w:rsidR="00E079EC">
        <w:t>for THYFs fagområder</w:t>
      </w:r>
    </w:p>
    <w:p w:rsidR="00E079EC" w:rsidP="003C3DC5" w14:paraId="3767C27C" w14:textId="61EA6549">
      <w:pPr>
        <w:numPr>
          <w:ilvl w:val="0"/>
          <w:numId w:val="7"/>
        </w:numPr>
        <w:spacing w:after="240"/>
        <w:ind w:left="714" w:hanging="357"/>
        <w:contextualSpacing/>
        <w:jc w:val="both"/>
      </w:pPr>
      <w:r>
        <w:t>Dokumenter som beskriver målstyring ved THYF</w:t>
      </w:r>
    </w:p>
    <w:p w:rsidR="00E079EC" w:rsidP="003C3DC5" w14:paraId="4629A981" w14:textId="1872ED21">
      <w:pPr>
        <w:numPr>
          <w:ilvl w:val="0"/>
          <w:numId w:val="7"/>
        </w:numPr>
        <w:spacing w:after="240"/>
        <w:ind w:left="714" w:hanging="357"/>
        <w:contextualSpacing/>
        <w:jc w:val="both"/>
      </w:pPr>
      <w:r>
        <w:t>Etiske regler vedtatt av eier (Trøndelag fylkeskommune)</w:t>
      </w:r>
    </w:p>
    <w:p w:rsidR="00DE59CC" w:rsidP="00DE59CC" w14:paraId="4404A108" w14:textId="77777777">
      <w:pPr>
        <w:spacing w:after="240"/>
        <w:jc w:val="both"/>
      </w:pPr>
    </w:p>
    <w:p w:rsidR="00D92FEC" w:rsidP="00DE59CC" w14:paraId="12CC0171" w14:textId="5C00BDAB">
      <w:pPr>
        <w:spacing w:after="240"/>
        <w:jc w:val="both"/>
      </w:pPr>
      <w:r>
        <w:t>Det henvises til følgende opplæringsstandarder:</w:t>
      </w:r>
    </w:p>
    <w:p w:rsidR="00D92FEC" w:rsidRPr="00D92FEC" w:rsidP="00D92FEC" w14:paraId="7C07E8F6" w14:textId="4F9438CB">
      <w:pPr>
        <w:numPr>
          <w:ilvl w:val="0"/>
          <w:numId w:val="9"/>
        </w:numPr>
        <w:spacing w:after="240"/>
        <w:contextualSpacing/>
        <w:jc w:val="both"/>
        <w:rPr>
          <w:color w:val="0000FF" w:themeColor="hyperlink"/>
          <w:u w:val="single"/>
        </w:rPr>
      </w:pPr>
      <w:hyperlink r:id="rId5" w:tooltip="XRF00269" w:history="1">
        <w:r w:rsidRPr="00D92FEC">
          <w:rPr>
            <w:rStyle w:val="Hyperlink"/>
          </w:rPr>
          <w:fldChar w:fldCharType="begin" w:fldLock="1"/>
        </w:r>
        <w:r w:rsidRPr="00D92FEC">
          <w:rPr>
            <w:rStyle w:val="Hyperlink"/>
          </w:rPr>
          <w:instrText xml:space="preserve"> DOCPROPERTY XRT00269 *charformat * MERGEFORMAT </w:instrText>
        </w:r>
        <w:r w:rsidRPr="00D92FEC">
          <w:rPr>
            <w:rStyle w:val="Hyperlink"/>
          </w:rPr>
          <w:fldChar w:fldCharType="separate"/>
        </w:r>
        <w:r w:rsidRPr="00D92FEC">
          <w:rPr>
            <w:rStyle w:val="Hyperlink"/>
          </w:rPr>
          <w:t>NS-ISO 21001:2025 kapittel 5.1 Lederskap og forpliktelse</w:t>
        </w:r>
        <w:r w:rsidRPr="00D92FEC">
          <w:rPr>
            <w:rStyle w:val="Hyperlink"/>
          </w:rPr>
          <w:fldChar w:fldCharType="end"/>
        </w:r>
      </w:hyperlink>
      <w:r w:rsidRPr="00D92FEC">
        <w:t xml:space="preserve"> </w:t>
      </w:r>
    </w:p>
    <w:p w:rsidR="00D92FEC" w:rsidRPr="00D92FEC" w:rsidP="00D92FEC" w14:paraId="54C6E2F5" w14:textId="40798040">
      <w:pPr>
        <w:numPr>
          <w:ilvl w:val="0"/>
          <w:numId w:val="9"/>
        </w:numPr>
        <w:spacing w:after="240"/>
        <w:contextualSpacing/>
        <w:jc w:val="both"/>
        <w:rPr>
          <w:color w:val="0000FF" w:themeColor="hyperlink"/>
          <w:u w:val="single"/>
        </w:rPr>
      </w:pPr>
      <w:hyperlink r:id="rId5" w:tooltip="XRF00270" w:history="1">
        <w:r w:rsidRPr="00D92FEC">
          <w:rPr>
            <w:rStyle w:val="Hyperlink"/>
          </w:rPr>
          <w:fldChar w:fldCharType="begin" w:fldLock="1"/>
        </w:r>
        <w:r w:rsidRPr="00D92FEC">
          <w:rPr>
            <w:rStyle w:val="Hyperlink"/>
          </w:rPr>
          <w:instrText xml:space="preserve"> DOCPROPERTY XRT00270 *charformat * MERGEFORMAT </w:instrText>
        </w:r>
        <w:r w:rsidRPr="00D92FEC">
          <w:rPr>
            <w:rStyle w:val="Hyperlink"/>
          </w:rPr>
          <w:fldChar w:fldCharType="separate"/>
        </w:r>
        <w:r w:rsidRPr="00D92FEC">
          <w:rPr>
            <w:rStyle w:val="Hyperlink"/>
          </w:rPr>
          <w:t>NS-ISO 21001:2025 kapittel 5.2 Policy</w:t>
        </w:r>
        <w:r w:rsidRPr="00D92FEC">
          <w:rPr>
            <w:rStyle w:val="Hyperlink"/>
          </w:rPr>
          <w:fldChar w:fldCharType="end"/>
        </w:r>
      </w:hyperlink>
      <w:r w:rsidRPr="00D92FEC">
        <w:rPr>
          <w:rStyle w:val="Hyperlink"/>
        </w:rPr>
        <w:t xml:space="preserve"> </w:t>
      </w:r>
    </w:p>
    <w:p w:rsidR="00D92FEC" w:rsidRPr="00D92FEC" w:rsidP="00D92FEC" w14:paraId="199DD422" w14:textId="6A7105BE">
      <w:pPr>
        <w:numPr>
          <w:ilvl w:val="0"/>
          <w:numId w:val="9"/>
        </w:numPr>
        <w:spacing w:after="240"/>
        <w:contextualSpacing/>
        <w:jc w:val="both"/>
        <w:rPr>
          <w:rStyle w:val="Hyperlink"/>
        </w:rPr>
      </w:pPr>
      <w:hyperlink w:tooltip="XRF00997" w:history="1">
        <w:r w:rsidRPr="00D92FEC">
          <w:rPr>
            <w:rStyle w:val="Hyperlink"/>
          </w:rPr>
          <w:fldChar w:fldCharType="begin" w:fldLock="1"/>
        </w:r>
        <w:r w:rsidRPr="00D92FEC">
          <w:rPr>
            <w:rStyle w:val="Hyperlink"/>
          </w:rPr>
          <w:instrText xml:space="preserve"> DOCPROPERTY XRT00997 *charformat * MERGEFORMAT </w:instrText>
        </w:r>
        <w:r w:rsidRPr="00D92FEC">
          <w:rPr>
            <w:rStyle w:val="Hyperlink"/>
          </w:rPr>
          <w:fldChar w:fldCharType="separate"/>
        </w:r>
        <w:r w:rsidRPr="00D92FEC">
          <w:rPr>
            <w:rStyle w:val="Hyperlink"/>
          </w:rPr>
          <w:t>NS-ISO 21001:2025 kapittel 6.2 Utdanningsorganisasjonens mål og planlegging for å oppnå dem</w:t>
        </w:r>
        <w:r w:rsidRPr="00D92FEC">
          <w:rPr>
            <w:rStyle w:val="Hyperlink"/>
          </w:rPr>
          <w:fldChar w:fldCharType="end"/>
        </w:r>
      </w:hyperlink>
      <w:r w:rsidRPr="00D92FEC">
        <w:rPr>
          <w:rStyle w:val="Hyperlink"/>
        </w:rPr>
        <w:t xml:space="preserve"> </w:t>
      </w:r>
    </w:p>
    <w:p w:rsidR="00815FD9" w:rsidRPr="00CF0617" w:rsidP="00815FD9" w14:paraId="7295DCFB" w14:textId="77777777">
      <w:pPr>
        <w:spacing w:before="120" w:after="120"/>
        <w:rPr>
          <w:szCs w:val="18"/>
        </w:rPr>
      </w:pPr>
    </w:p>
    <w:p w:rsidR="00815FD9" w:rsidRPr="00815FD9" w:rsidP="00815FD9" w14:paraId="1828664C" w14:textId="77777777">
      <w:pPr>
        <w:spacing w:after="240"/>
        <w:jc w:val="both"/>
      </w:pPr>
      <w:r w:rsidRPr="00815FD9">
        <w:t xml:space="preserve"> </w:t>
      </w:r>
    </w:p>
    <w:p w:rsidR="00815FD9" w:rsidP="00DE59CC" w14:paraId="285DF72B" w14:textId="27FD3332">
      <w:pPr>
        <w:spacing w:after="240"/>
        <w:jc w:val="both"/>
      </w:pPr>
    </w:p>
    <w:sectPr>
      <w:headerReference w:type="default" r:id="rId6"/>
      <w:footerReference w:type="first" r:id="rId7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0FFA" w14:paraId="02699B83" w14:textId="7021FC93">
    <w:pPr>
      <w:pStyle w:val="Footer"/>
    </w:pPr>
    <w:r>
      <w:fldChar w:fldCharType="begin" w:fldLock="1"/>
    </w:r>
    <w:r>
      <w:instrText xml:space="preserve"> DOCPROPERTY EK_EKPrintMerke </w:instrText>
    </w:r>
    <w:r>
      <w:fldChar w:fldCharType="separate"/>
    </w:r>
    <w:r>
      <w:t>Uoffisiell utskrift er kun gyldig på utskriftsdato</w:t>
    </w:r>
    <w:r>
      <w:fldChar w:fldCharType="end"/>
    </w:r>
    <w:r>
      <w:t xml:space="preserve"> - </w:t>
    </w:r>
    <w:r>
      <w:fldChar w:fldCharType="begin"/>
    </w:r>
    <w:r>
      <w:instrText xml:space="preserve"> TIME \@ "dd.MM.yyyy" </w:instrText>
    </w:r>
    <w:r>
      <w:fldChar w:fldCharType="separate"/>
    </w:r>
    <w:r>
      <w:t>25.08.2025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6"/>
      <w:gridCol w:w="1962"/>
    </w:tblGrid>
    <w:tr w14:paraId="02699B7B" w14:textId="77777777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1C0FFA" w14:paraId="02699B79" w14:textId="77777777">
          <w:pPr>
            <w:spacing w:before="80" w:after="80"/>
            <w:rPr>
              <w:b/>
              <w:lang w:val="de-DE"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  <w:lang w:val="de-DE"/>
            </w:rPr>
            <w:instrText>DOCPROPERTY EK_doktittel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  <w:lang w:val="de-DE"/>
            </w:rPr>
            <w:t>Info om innhold i L-1 Mål, strategi og politikk (policy)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1C0FFA" w14:paraId="02699B7A" w14:textId="77777777">
          <w:pPr>
            <w:spacing w:before="80" w:after="80"/>
          </w:pPr>
          <w:r>
            <w:rPr>
              <w:sz w:val="16"/>
              <w:lang w:val="de-DE"/>
            </w:rPr>
            <w:t>Dok.id.</w:t>
          </w:r>
          <w:r>
            <w:rPr>
              <w:sz w:val="16"/>
            </w:rPr>
            <w:t xml:space="preserve">: </w:t>
          </w:r>
          <w:r>
            <w:rPr>
              <w:sz w:val="20"/>
            </w:rPr>
            <w:fldChar w:fldCharType="begin" w:fldLock="1"/>
          </w:r>
          <w:r>
            <w:rPr>
              <w:color w:val="000080"/>
            </w:rPr>
            <w:instrText>DOCPROPERTY EK_Refnr</w:instrText>
          </w:r>
          <w:r>
            <w:rPr>
              <w:sz w:val="20"/>
            </w:rPr>
            <w:fldChar w:fldCharType="separate"/>
          </w:r>
          <w:r>
            <w:rPr>
              <w:color w:val="000080"/>
            </w:rPr>
            <w:t>L-1.1</w:t>
          </w:r>
          <w:r>
            <w:rPr>
              <w:sz w:val="20"/>
            </w:rPr>
            <w:fldChar w:fldCharType="end"/>
          </w:r>
        </w:p>
      </w:tc>
    </w:tr>
    <w:tr w14:paraId="02699B7E" w14:textId="77777777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110" w:type="dxa"/>
          <w:gridSpan w:val="2"/>
          <w:tcBorders>
            <w:left w:val="nil"/>
            <w:bottom w:val="nil"/>
            <w:right w:val="nil"/>
          </w:tcBorders>
        </w:tcPr>
        <w:p w:rsidR="001C0FFA" w14:paraId="02699B7C" w14:textId="77777777">
          <w:pPr>
            <w:spacing w:before="80"/>
            <w:rPr>
              <w:sz w:val="20"/>
            </w:rPr>
          </w:pPr>
        </w:p>
      </w:tc>
      <w:tc>
        <w:tcPr>
          <w:tcW w:w="1962" w:type="dxa"/>
          <w:tcBorders>
            <w:left w:val="nil"/>
            <w:bottom w:val="nil"/>
            <w:right w:val="nil"/>
          </w:tcBorders>
        </w:tcPr>
        <w:p w:rsidR="001C0FFA" w14:paraId="02699B7D" w14:textId="77777777">
          <w:pPr>
            <w:spacing w:before="80"/>
            <w:jc w:val="right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 w:rsidR="005F7187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5F7187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</w:tr>
  </w:tbl>
  <w:p w:rsidR="001C0FFA" w14:paraId="02699B7F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C399C"/>
    <w:multiLevelType w:val="hybridMultilevel"/>
    <w:tmpl w:val="B85656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D3BDB"/>
    <w:multiLevelType w:val="hybridMultilevel"/>
    <w:tmpl w:val="BB880AC8"/>
    <w:lvl w:ilvl="0">
      <w:start w:val="1"/>
      <w:numFmt w:val="decimal"/>
      <w:lvlText w:val="%1)"/>
      <w:lvlJc w:val="left"/>
      <w:pPr>
        <w:ind w:left="1069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D0119F"/>
    <w:multiLevelType w:val="hybridMultilevel"/>
    <w:tmpl w:val="A2924E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76D42"/>
    <w:multiLevelType w:val="hybridMultilevel"/>
    <w:tmpl w:val="73DC3D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D636A"/>
    <w:multiLevelType w:val="hybridMultilevel"/>
    <w:tmpl w:val="66486CCE"/>
    <w:lvl w:ilvl="0">
      <w:start w:val="1"/>
      <w:numFmt w:val="decimal"/>
      <w:lvlText w:val="%1."/>
      <w:lvlJc w:val="left"/>
      <w:pPr>
        <w:ind w:left="1069" w:hanging="360"/>
      </w:p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D640FD"/>
    <w:multiLevelType w:val="hybridMultilevel"/>
    <w:tmpl w:val="B3983D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B1EAD"/>
    <w:multiLevelType w:val="hybridMultilevel"/>
    <w:tmpl w:val="A9D02736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B5827"/>
    <w:multiLevelType w:val="hybridMultilevel"/>
    <w:tmpl w:val="225C9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5933C9"/>
    <w:multiLevelType w:val="hybridMultilevel"/>
    <w:tmpl w:val="2A40629C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489323">
    <w:abstractNumId w:val="3"/>
  </w:num>
  <w:num w:numId="2" w16cid:durableId="1829782046">
    <w:abstractNumId w:val="6"/>
  </w:num>
  <w:num w:numId="3" w16cid:durableId="1572885599">
    <w:abstractNumId w:val="2"/>
  </w:num>
  <w:num w:numId="4" w16cid:durableId="393701951">
    <w:abstractNumId w:val="7"/>
  </w:num>
  <w:num w:numId="5" w16cid:durableId="1510482899">
    <w:abstractNumId w:val="0"/>
  </w:num>
  <w:num w:numId="6" w16cid:durableId="940457103">
    <w:abstractNumId w:val="8"/>
  </w:num>
  <w:num w:numId="7" w16cid:durableId="881289220">
    <w:abstractNumId w:val="5"/>
  </w:num>
  <w:num w:numId="8" w16cid:durableId="486016128">
    <w:abstractNumId w:val="4"/>
  </w:num>
  <w:num w:numId="9" w16cid:durableId="1974942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FFA"/>
    <w:rsid w:val="00015CE9"/>
    <w:rsid w:val="000400F7"/>
    <w:rsid w:val="00045FF1"/>
    <w:rsid w:val="00052137"/>
    <w:rsid w:val="00064B5B"/>
    <w:rsid w:val="000E1DDE"/>
    <w:rsid w:val="000F3BF2"/>
    <w:rsid w:val="001009AC"/>
    <w:rsid w:val="00141555"/>
    <w:rsid w:val="00166AD7"/>
    <w:rsid w:val="001A2ECE"/>
    <w:rsid w:val="001A500E"/>
    <w:rsid w:val="001C0FFA"/>
    <w:rsid w:val="001E047B"/>
    <w:rsid w:val="002352C3"/>
    <w:rsid w:val="002646B1"/>
    <w:rsid w:val="00265295"/>
    <w:rsid w:val="00280477"/>
    <w:rsid w:val="00290B4C"/>
    <w:rsid w:val="002F2919"/>
    <w:rsid w:val="003C3DC5"/>
    <w:rsid w:val="003D4093"/>
    <w:rsid w:val="00415440"/>
    <w:rsid w:val="00454B66"/>
    <w:rsid w:val="00473133"/>
    <w:rsid w:val="004A1508"/>
    <w:rsid w:val="004B0398"/>
    <w:rsid w:val="004C525C"/>
    <w:rsid w:val="004F400D"/>
    <w:rsid w:val="005037FB"/>
    <w:rsid w:val="00556904"/>
    <w:rsid w:val="00560190"/>
    <w:rsid w:val="00580AD8"/>
    <w:rsid w:val="00593ADB"/>
    <w:rsid w:val="005B0356"/>
    <w:rsid w:val="005D217C"/>
    <w:rsid w:val="005F7187"/>
    <w:rsid w:val="006458B4"/>
    <w:rsid w:val="00665A4D"/>
    <w:rsid w:val="00671862"/>
    <w:rsid w:val="0075102E"/>
    <w:rsid w:val="00781062"/>
    <w:rsid w:val="00784455"/>
    <w:rsid w:val="007D26B5"/>
    <w:rsid w:val="00815FD9"/>
    <w:rsid w:val="00816FE3"/>
    <w:rsid w:val="0082157F"/>
    <w:rsid w:val="0087577E"/>
    <w:rsid w:val="00885BD8"/>
    <w:rsid w:val="00892B8C"/>
    <w:rsid w:val="008A09F7"/>
    <w:rsid w:val="008E3340"/>
    <w:rsid w:val="00912FEC"/>
    <w:rsid w:val="0095797D"/>
    <w:rsid w:val="00994961"/>
    <w:rsid w:val="009B25F2"/>
    <w:rsid w:val="009F2368"/>
    <w:rsid w:val="009F7EB5"/>
    <w:rsid w:val="00A42B73"/>
    <w:rsid w:val="00A768B1"/>
    <w:rsid w:val="00A827C1"/>
    <w:rsid w:val="00A90694"/>
    <w:rsid w:val="00AF0D36"/>
    <w:rsid w:val="00B34821"/>
    <w:rsid w:val="00B3769A"/>
    <w:rsid w:val="00B44987"/>
    <w:rsid w:val="00B74E4F"/>
    <w:rsid w:val="00B84574"/>
    <w:rsid w:val="00B86626"/>
    <w:rsid w:val="00B926C6"/>
    <w:rsid w:val="00B95694"/>
    <w:rsid w:val="00BF3998"/>
    <w:rsid w:val="00BF4F51"/>
    <w:rsid w:val="00BF75FB"/>
    <w:rsid w:val="00C80B66"/>
    <w:rsid w:val="00CC0A69"/>
    <w:rsid w:val="00CC173A"/>
    <w:rsid w:val="00CD3237"/>
    <w:rsid w:val="00CD5A4D"/>
    <w:rsid w:val="00CF0617"/>
    <w:rsid w:val="00D11A96"/>
    <w:rsid w:val="00D24256"/>
    <w:rsid w:val="00D6432B"/>
    <w:rsid w:val="00D72127"/>
    <w:rsid w:val="00D92FEC"/>
    <w:rsid w:val="00DE59CC"/>
    <w:rsid w:val="00E079EC"/>
    <w:rsid w:val="00E34F49"/>
    <w:rsid w:val="00E44BC6"/>
    <w:rsid w:val="00F11839"/>
    <w:rsid w:val="00F26C4C"/>
    <w:rsid w:val="00F60869"/>
    <w:rsid w:val="00F65CB0"/>
    <w:rsid w:val="00F85B17"/>
    <w:rsid w:val="00F9677E"/>
    <w:rsid w:val="00FA5C47"/>
    <w:rsid w:val="00FB44B5"/>
    <w:rsid w:val="00FF57CE"/>
  </w:rsids>
  <w:docVars>
    <w:docVar w:name="Avdeling" w:val="lab_avdeling"/>
    <w:docVar w:name="Avsnitt" w:val="lab_avsnitt"/>
    <w:docVar w:name="Bedriftsnavn" w:val="DEMO - DataKvalitet AS"/>
    <w:docVar w:name="beskyttet" w:val="nei"/>
    <w:docVar w:name="docver" w:val="2.20"/>
    <w:docVar w:name="EksRef" w:val="[EksRef]"/>
    <w:docVar w:name="ek_dbfields" w:val="EK_Avdeling¤2#4¤2#[Avdeling]¤3#EK_Avsnitt¤2#4¤2#[Avsnitt]¤3#EK_Bedriftsnavn¤2#1¤2#TRONDHEIM FAGSKOLE¤3#EK_GjelderFra¤2#0¤2#[GjelderFra]¤3#EK_Opprettet¤2#0¤2#[Opprettet]¤3#EK_Utgitt¤2#0¤2#[Utgitt]¤3#EK_IBrukDato¤2#0¤2#[Endret]¤3#EK_DokumentID¤2#0¤2#[ID]¤3#EK_DokTittel¤2#0¤2#&lt;Ny mal opprettet av JSS&gt;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ktittel" w:val="&lt;Ny mal opprettet av JSS&gt;"/>
    <w:docVar w:name="ek_endrfields" w:val="EK_DokTittel¤1#EK_Rapport¤1#"/>
    <w:docVar w:name="ek_format" w:val="-2"/>
    <w:docVar w:name="ek_rapport" w:val="[Tilknyttet rapport]"/>
    <w:docVar w:name="EK_TYPE" w:val="MAL"/>
    <w:docVar w:name="Erstatter" w:val="lab_erstatter"/>
    <w:docVar w:name="KHB" w:val="nei"/>
    <w:docVar w:name="skitten" w:val="0"/>
    <w:docVar w:name="Tittel" w:val="Dette er en Test tittel."/>
  </w:docVars>
  <m:mathPr>
    <m:mathFont m:val="Cambria Math"/>
    <m:wrapRight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699B57"/>
  <w15:docId w15:val="{9FBB40AC-0603-4F54-B465-40540C71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473133"/>
    <w:rPr>
      <w:rFonts w:ascii="Verdana" w:hAnsi="Verdana"/>
      <w:sz w:val="18"/>
    </w:rPr>
  </w:style>
  <w:style w:type="paragraph" w:styleId="Heading1">
    <w:name w:val="heading 1"/>
    <w:basedOn w:val="Normal"/>
    <w:next w:val="Normal"/>
    <w:qFormat/>
    <w:rsid w:val="000E1DDE"/>
    <w:pPr>
      <w:spacing w:before="36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7D26B5"/>
    <w:pPr>
      <w:spacing w:before="24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86626"/>
    <w:pPr>
      <w:ind w:left="708"/>
    </w:pPr>
  </w:style>
  <w:style w:type="character" w:styleId="Hyperlink">
    <w:name w:val="Hyperlink"/>
    <w:basedOn w:val="DefaultParagraphFont"/>
    <w:rsid w:val="00D92F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online.standard.no/nb/ns-iso-21001-2018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ANMI\APPDATA\ROAMING\MICROSOFT\TEMPLATES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262F74B-336E-41E1-9905-0D4C15EE11BE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265</TotalTime>
  <Pages>1</Pages>
  <Words>265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 om innhold i L-1 Mål, strategi og politikk (policy)</vt:lpstr>
      <vt:lpstr>	</vt:lpstr>
    </vt:vector>
  </TitlesOfParts>
  <Company>Datakvalitet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 om innhold i L-1 Mål, strategi og politikk (policy)</dc:title>
  <dc:subject>&lt;Ny mal opprettet av JSS&gt;|[RefNr]|</dc:subject>
  <dc:creator>Handbok</dc:creator>
  <cp:lastModifiedBy>Hans Tore Mikkelsen</cp:lastModifiedBy>
  <cp:revision>29</cp:revision>
  <cp:lastPrinted>2024-04-29T13:04:00Z</cp:lastPrinted>
  <dcterms:created xsi:type="dcterms:W3CDTF">2020-01-20T07:07:00Z</dcterms:created>
  <dcterms:modified xsi:type="dcterms:W3CDTF">2025-08-25T10:53:00Z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r_doktype">
    <vt:lpwstr>[Dokumenttype]</vt:lpwstr>
  </property>
  <property fmtid="{D5CDD505-2E9C-101B-9397-08002B2CF9AE}" pid="3" name="EK_Bedriftsnavn">
    <vt:lpwstr>TRØNDELAG HØYERE YRKESFAGSKOLE avd. TRONDHEIM</vt:lpwstr>
  </property>
  <property fmtid="{D5CDD505-2E9C-101B-9397-08002B2CF9AE}" pid="4" name="EK_DokTittel">
    <vt:lpwstr>Info om innhold i L-1 Mål, strategi og politikk (policy)</vt:lpwstr>
  </property>
  <property fmtid="{D5CDD505-2E9C-101B-9397-08002B2CF9AE}" pid="5" name="EK_DokType">
    <vt:lpwstr>Info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25.08.2025</vt:lpwstr>
  </property>
  <property fmtid="{D5CDD505-2E9C-101B-9397-08002B2CF9AE}" pid="8" name="EK_GjelderTil">
    <vt:lpwstr>[]</vt:lpwstr>
  </property>
  <property fmtid="{D5CDD505-2E9C-101B-9397-08002B2CF9AE}" pid="9" name="EK_RefNr">
    <vt:lpwstr>L-1.1</vt:lpwstr>
  </property>
  <property fmtid="{D5CDD505-2E9C-101B-9397-08002B2CF9AE}" pid="10" name="EK_Signatur">
    <vt:lpwstr>Hans Tore Mikkelsen</vt:lpwstr>
  </property>
  <property fmtid="{D5CDD505-2E9C-101B-9397-08002B2CF9AE}" pid="11" name="EK_SkrevetAv">
    <vt:lpwstr>Hans Tore Mikkelsen</vt:lpwstr>
  </property>
  <property fmtid="{D5CDD505-2E9C-101B-9397-08002B2CF9AE}" pid="12" name="EK_SuperStikkord">
    <vt:lpwstr>[]</vt:lpwstr>
  </property>
  <property fmtid="{D5CDD505-2E9C-101B-9397-08002B2CF9AE}" pid="13" name="EK_Utgave">
    <vt:lpwstr>2.00</vt:lpwstr>
  </property>
  <property fmtid="{D5CDD505-2E9C-101B-9397-08002B2CF9AE}" pid="14" name="EK_Watermark">
    <vt:lpwstr>[Vannmerke]</vt:lpwstr>
  </property>
  <property fmtid="{D5CDD505-2E9C-101B-9397-08002B2CF9AE}" pid="15" name="XRT00269">
    <vt:lpwstr>NS-ISO 21001:2025 kapittel 5.1 Lederskap og forpliktelse</vt:lpwstr>
  </property>
  <property fmtid="{D5CDD505-2E9C-101B-9397-08002B2CF9AE}" pid="16" name="XRT00270">
    <vt:lpwstr>NS-ISO 21001:2025 kapittel 5.2 Policy</vt:lpwstr>
  </property>
  <property fmtid="{D5CDD505-2E9C-101B-9397-08002B2CF9AE}" pid="17" name="XRT00997">
    <vt:lpwstr>NS-ISO 21001:2025 kapittel 6.2 Utdanningsorganisasjonens mål og planlegging for å oppnå dem</vt:lpwstr>
  </property>
</Properties>
</file>