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9214" w:type="dxa"/>
        <w:tblInd w:w="71"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000"/>
      </w:tblPr>
      <w:tblGrid>
        <w:gridCol w:w="993"/>
        <w:gridCol w:w="2268"/>
        <w:gridCol w:w="1417"/>
        <w:gridCol w:w="1559"/>
        <w:gridCol w:w="709"/>
        <w:gridCol w:w="2268"/>
      </w:tblGrid>
      <w:tr w14:paraId="02699B59" w14:textId="77777777" w:rsidTr="00560190">
        <w:tblPrEx>
          <w:tblW w:w="9214" w:type="dxa"/>
          <w:tblInd w:w="71"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000"/>
        </w:tblPrEx>
        <w:trPr>
          <w:cantSplit/>
          <w:trHeight w:val="964"/>
        </w:trPr>
        <w:tc>
          <w:tcPr>
            <w:tcW w:w="6946" w:type="dxa"/>
            <w:gridSpan w:val="5"/>
            <w:tcBorders>
              <w:top w:val="single" w:sz="12" w:space="0" w:color="auto"/>
              <w:bottom w:val="single" w:sz="6" w:space="0" w:color="auto"/>
              <w:right w:val="single" w:sz="6" w:space="0" w:color="auto"/>
            </w:tcBorders>
          </w:tcPr>
          <w:p w:rsidR="001C0FFA" w:rsidRPr="00CF0617" w:rsidP="00F65CB0" w14:paraId="02699B57" w14:textId="3FF06DE1">
            <w:pPr>
              <w:spacing w:before="120" w:after="120"/>
              <w:rPr>
                <w:rFonts w:ascii="Oswald" w:hAnsi="Oswald"/>
                <w:b/>
                <w:sz w:val="28"/>
              </w:rPr>
            </w:pPr>
            <w:r>
              <w:rPr>
                <w:b/>
                <w:sz w:val="28"/>
              </w:rPr>
              <w:t xml:space="preserve"> </w:t>
            </w:r>
            <w:r>
              <w:rPr>
                <w:b/>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36.75pt">
                  <v:imagedata r:id="rId4" o:title="Logo THYF" croptop="5730f"/>
                </v:shape>
              </w:pict>
            </w:r>
          </w:p>
        </w:tc>
        <w:tc>
          <w:tcPr>
            <w:tcW w:w="2268" w:type="dxa"/>
            <w:tcBorders>
              <w:top w:val="single" w:sz="12" w:space="0" w:color="auto"/>
              <w:left w:val="nil"/>
              <w:bottom w:val="single" w:sz="6" w:space="0" w:color="auto"/>
            </w:tcBorders>
          </w:tcPr>
          <w:p w:rsidR="00D6432B" w:rsidP="00D6432B" w14:paraId="6A5E3522" w14:textId="2F59A1C4">
            <w:pPr>
              <w:spacing w:after="120"/>
              <w:rPr>
                <w:sz w:val="16"/>
              </w:rPr>
            </w:pPr>
            <w:r w:rsidRPr="00560190">
              <w:rPr>
                <w:sz w:val="16"/>
              </w:rPr>
              <w:t>Side</w:t>
            </w:r>
            <w:r w:rsidR="00D11A96">
              <w:rPr>
                <w:sz w:val="16"/>
              </w:rPr>
              <w:t>nr.</w:t>
            </w:r>
            <w:r w:rsidRPr="00560190">
              <w:rPr>
                <w:sz w:val="16"/>
              </w:rPr>
              <w:t>:</w:t>
            </w:r>
            <w:r>
              <w:rPr>
                <w:sz w:val="16"/>
              </w:rPr>
              <w:t xml:space="preserve"> </w:t>
            </w:r>
            <w:r w:rsidRPr="00560190">
              <w:rPr>
                <w:szCs w:val="18"/>
              </w:rPr>
              <w:fldChar w:fldCharType="begin"/>
            </w:r>
            <w:r w:rsidRPr="00560190">
              <w:rPr>
                <w:szCs w:val="18"/>
              </w:rPr>
              <w:instrText xml:space="preserve">PAGE </w:instrText>
            </w:r>
            <w:r w:rsidRPr="00560190">
              <w:rPr>
                <w:szCs w:val="18"/>
              </w:rPr>
              <w:fldChar w:fldCharType="separate"/>
            </w:r>
            <w:r w:rsidRPr="00560190">
              <w:rPr>
                <w:szCs w:val="18"/>
              </w:rPr>
              <w:t>1</w:t>
            </w:r>
            <w:r w:rsidRPr="00560190">
              <w:rPr>
                <w:szCs w:val="18"/>
              </w:rPr>
              <w:fldChar w:fldCharType="end"/>
            </w:r>
            <w:r w:rsidRPr="00560190">
              <w:rPr>
                <w:szCs w:val="18"/>
              </w:rPr>
              <w:t xml:space="preserve"> av </w:t>
            </w:r>
            <w:r w:rsidRPr="00560190">
              <w:rPr>
                <w:szCs w:val="18"/>
              </w:rPr>
              <w:fldChar w:fldCharType="begin"/>
            </w:r>
            <w:r w:rsidRPr="00560190">
              <w:rPr>
                <w:szCs w:val="18"/>
              </w:rPr>
              <w:instrText>NUMPAGES</w:instrText>
            </w:r>
            <w:r w:rsidRPr="00560190">
              <w:rPr>
                <w:szCs w:val="18"/>
              </w:rPr>
              <w:fldChar w:fldCharType="separate"/>
            </w:r>
            <w:r w:rsidRPr="00560190">
              <w:rPr>
                <w:szCs w:val="18"/>
              </w:rPr>
              <w:t>3</w:t>
            </w:r>
            <w:r w:rsidRPr="00560190">
              <w:rPr>
                <w:szCs w:val="18"/>
              </w:rPr>
              <w:fldChar w:fldCharType="end"/>
            </w:r>
          </w:p>
          <w:p w:rsidR="00052137" w:rsidRPr="00D6432B" w:rsidP="00D6432B" w14:paraId="02699B58" w14:textId="10410778">
            <w:pPr>
              <w:spacing w:before="120"/>
              <w:rPr>
                <w:sz w:val="20"/>
              </w:rPr>
            </w:pPr>
            <w:r w:rsidRPr="00560190">
              <w:rPr>
                <w:sz w:val="16"/>
              </w:rPr>
              <w:t>Dok.id.:</w:t>
            </w:r>
            <w:r w:rsidRPr="00CF0617">
              <w:rPr>
                <w:sz w:val="16"/>
              </w:rPr>
              <w:t xml:space="preserve"> </w:t>
            </w:r>
            <w:r w:rsidRPr="00560190">
              <w:rPr>
                <w:b/>
                <w:bCs/>
                <w:szCs w:val="18"/>
              </w:rPr>
              <w:fldChar w:fldCharType="begin" w:fldLock="1"/>
            </w:r>
            <w:r w:rsidRPr="00560190">
              <w:rPr>
                <w:b/>
                <w:bCs/>
                <w:szCs w:val="18"/>
              </w:rPr>
              <w:instrText xml:space="preserve"> DOCPROPERTY EK_RefNr </w:instrText>
            </w:r>
            <w:r w:rsidRPr="00560190">
              <w:rPr>
                <w:b/>
                <w:bCs/>
                <w:szCs w:val="18"/>
              </w:rPr>
              <w:fldChar w:fldCharType="separate"/>
            </w:r>
            <w:r w:rsidRPr="00560190">
              <w:rPr>
                <w:b/>
                <w:bCs/>
                <w:szCs w:val="18"/>
              </w:rPr>
              <w:t>S-.2.1.2</w:t>
            </w:r>
            <w:r w:rsidRPr="00560190">
              <w:rPr>
                <w:b/>
                <w:bCs/>
                <w:szCs w:val="18"/>
              </w:rPr>
              <w:fldChar w:fldCharType="end"/>
            </w:r>
          </w:p>
        </w:tc>
      </w:tr>
      <w:tr w14:paraId="02699B5C" w14:textId="77777777" w:rsidTr="00560190">
        <w:tblPrEx>
          <w:tblW w:w="9214" w:type="dxa"/>
          <w:tblInd w:w="71" w:type="dxa"/>
          <w:tblLayout w:type="fixed"/>
          <w:tblCellMar>
            <w:left w:w="71" w:type="dxa"/>
            <w:right w:w="71" w:type="dxa"/>
          </w:tblCellMar>
          <w:tblLook w:val="0000"/>
        </w:tblPrEx>
        <w:trPr>
          <w:cantSplit/>
        </w:trPr>
        <w:tc>
          <w:tcPr>
            <w:tcW w:w="6946" w:type="dxa"/>
            <w:gridSpan w:val="5"/>
            <w:tcBorders>
              <w:top w:val="single" w:sz="6" w:space="0" w:color="auto"/>
              <w:bottom w:val="single" w:sz="6" w:space="0" w:color="auto"/>
              <w:right w:val="single" w:sz="6" w:space="0" w:color="auto"/>
            </w:tcBorders>
          </w:tcPr>
          <w:p w:rsidR="001C0FFA" w:rsidRPr="001A2ECE" w14:paraId="02699B5A" w14:textId="77777777">
            <w:pPr>
              <w:spacing w:before="80" w:after="80"/>
              <w:rPr>
                <w:b/>
              </w:rPr>
            </w:pPr>
            <w:r w:rsidRPr="001A2ECE">
              <w:rPr>
                <w:b/>
                <w:sz w:val="22"/>
                <w:szCs w:val="24"/>
              </w:rPr>
              <w:fldChar w:fldCharType="begin" w:fldLock="1"/>
            </w:r>
            <w:r w:rsidRPr="001A2ECE">
              <w:rPr>
                <w:b/>
                <w:sz w:val="22"/>
                <w:szCs w:val="24"/>
              </w:rPr>
              <w:instrText xml:space="preserve"> DOCPROPERTY EK_DokTittel </w:instrText>
            </w:r>
            <w:r w:rsidRPr="001A2ECE">
              <w:rPr>
                <w:b/>
                <w:sz w:val="22"/>
                <w:szCs w:val="24"/>
              </w:rPr>
              <w:fldChar w:fldCharType="separate"/>
            </w:r>
            <w:r w:rsidRPr="001A2ECE">
              <w:rPr>
                <w:b/>
                <w:sz w:val="22"/>
                <w:szCs w:val="24"/>
              </w:rPr>
              <w:t>Rollebeskrivelse for rektor ved Trøndelag høyere yrkesfagskole (THYF)</w:t>
            </w:r>
            <w:r w:rsidRPr="001A2ECE">
              <w:rPr>
                <w:b/>
                <w:sz w:val="22"/>
                <w:szCs w:val="24"/>
              </w:rPr>
              <w:fldChar w:fldCharType="end"/>
            </w:r>
            <w:bookmarkStart w:id="0" w:name="tempHer"/>
            <w:bookmarkEnd w:id="0"/>
          </w:p>
        </w:tc>
        <w:tc>
          <w:tcPr>
            <w:tcW w:w="2268" w:type="dxa"/>
            <w:tcBorders>
              <w:top w:val="single" w:sz="6" w:space="0" w:color="auto"/>
              <w:left w:val="nil"/>
              <w:bottom w:val="single" w:sz="6" w:space="0" w:color="auto"/>
            </w:tcBorders>
          </w:tcPr>
          <w:p w:rsidR="001A2ECE" w:rsidRPr="004A1508" w14:paraId="02699B5B" w14:textId="5970CC4A">
            <w:pPr>
              <w:spacing w:before="80" w:after="80"/>
              <w:rPr>
                <w:b/>
                <w:bCs/>
              </w:rPr>
            </w:pPr>
            <w:r w:rsidRPr="004A1508">
              <w:rPr>
                <w:b/>
                <w:bCs/>
              </w:rPr>
              <w:fldChar w:fldCharType="begin" w:fldLock="1"/>
            </w:r>
            <w:r w:rsidRPr="004A1508">
              <w:rPr>
                <w:b/>
                <w:bCs/>
              </w:rPr>
              <w:instrText>DOCPROPERTY EK_DokType \*charformat \* MERGEFORMAT</w:instrText>
            </w:r>
            <w:r w:rsidRPr="004A1508">
              <w:rPr>
                <w:b/>
                <w:bCs/>
              </w:rPr>
              <w:fldChar w:fldCharType="separate"/>
            </w:r>
            <w:r w:rsidRPr="004A1508">
              <w:rPr>
                <w:b/>
                <w:bCs/>
                <w:noProof/>
              </w:rPr>
              <w:t>Prosedyre</w:t>
            </w:r>
            <w:r w:rsidRPr="004A1508">
              <w:rPr>
                <w:b/>
                <w:bCs/>
              </w:rPr>
              <w:fldChar w:fldCharType="end"/>
            </w:r>
          </w:p>
        </w:tc>
      </w:tr>
      <w:tr w14:paraId="02699B67" w14:textId="77777777" w:rsidTr="00D6432B">
        <w:tblPrEx>
          <w:tblW w:w="9214" w:type="dxa"/>
          <w:tblInd w:w="71" w:type="dxa"/>
          <w:tblLayout w:type="fixed"/>
          <w:tblCellMar>
            <w:left w:w="56" w:type="dxa"/>
            <w:right w:w="56" w:type="dxa"/>
          </w:tblCellMar>
          <w:tblLook w:val="0000"/>
        </w:tblPrEx>
        <w:trPr>
          <w:cantSplit/>
        </w:trPr>
        <w:tc>
          <w:tcPr>
            <w:tcW w:w="993" w:type="dxa"/>
            <w:tcBorders>
              <w:top w:val="nil"/>
              <w:bottom w:val="single" w:sz="12" w:space="0" w:color="auto"/>
              <w:right w:val="nil"/>
            </w:tcBorders>
          </w:tcPr>
          <w:p w:rsidR="00D6432B" w:rsidRPr="00560190" w:rsidP="00D6432B" w14:paraId="02699B5D" w14:textId="77777777">
            <w:pPr>
              <w:rPr>
                <w:sz w:val="20"/>
              </w:rPr>
            </w:pPr>
            <w:r w:rsidRPr="00560190">
              <w:rPr>
                <w:sz w:val="16"/>
              </w:rPr>
              <w:t>Utgave:</w:t>
            </w:r>
          </w:p>
          <w:p w:rsidR="00D6432B" w:rsidRPr="00560190" w:rsidP="00D6432B" w14:paraId="02699B5E" w14:textId="77777777">
            <w:pPr>
              <w:jc w:val="center"/>
              <w:rPr>
                <w:sz w:val="20"/>
              </w:rPr>
            </w:pPr>
            <w:r w:rsidRPr="00560190">
              <w:rPr>
                <w:szCs w:val="18"/>
              </w:rPr>
              <w:fldChar w:fldCharType="begin" w:fldLock="1"/>
            </w:r>
            <w:r w:rsidRPr="00560190">
              <w:rPr>
                <w:szCs w:val="18"/>
              </w:rPr>
              <w:instrText xml:space="preserve"> DOCPROPERTY EK_Utgave </w:instrText>
            </w:r>
            <w:r w:rsidRPr="00560190">
              <w:rPr>
                <w:szCs w:val="18"/>
              </w:rPr>
              <w:fldChar w:fldCharType="separate"/>
            </w:r>
            <w:r w:rsidRPr="00560190">
              <w:rPr>
                <w:szCs w:val="18"/>
              </w:rPr>
              <w:t>1.00</w:t>
            </w:r>
            <w:r w:rsidRPr="00560190">
              <w:rPr>
                <w:szCs w:val="18"/>
              </w:rPr>
              <w:fldChar w:fldCharType="end"/>
            </w:r>
          </w:p>
        </w:tc>
        <w:tc>
          <w:tcPr>
            <w:tcW w:w="2268" w:type="dxa"/>
            <w:tcBorders>
              <w:top w:val="nil"/>
              <w:left w:val="single" w:sz="6" w:space="0" w:color="auto"/>
              <w:bottom w:val="single" w:sz="12" w:space="0" w:color="auto"/>
              <w:right w:val="nil"/>
            </w:tcBorders>
          </w:tcPr>
          <w:p w:rsidR="00D6432B" w:rsidRPr="00560190" w:rsidP="00D6432B" w14:paraId="02699B5F" w14:textId="77777777">
            <w:pPr>
              <w:rPr>
                <w:sz w:val="20"/>
              </w:rPr>
            </w:pPr>
            <w:r w:rsidRPr="00560190">
              <w:rPr>
                <w:sz w:val="16"/>
              </w:rPr>
              <w:t>Skrevet av:</w:t>
            </w:r>
          </w:p>
          <w:p w:rsidR="00D6432B" w:rsidRPr="00560190" w:rsidP="00D6432B" w14:paraId="02699B60" w14:textId="77777777">
            <w:pPr>
              <w:jc w:val="center"/>
              <w:rPr>
                <w:sz w:val="20"/>
              </w:rPr>
            </w:pPr>
            <w:r w:rsidRPr="00560190">
              <w:rPr>
                <w:szCs w:val="18"/>
              </w:rPr>
              <w:fldChar w:fldCharType="begin" w:fldLock="1"/>
            </w:r>
            <w:r w:rsidRPr="00560190">
              <w:rPr>
                <w:szCs w:val="18"/>
              </w:rPr>
              <w:instrText xml:space="preserve"> DOCPROPERTY EK_SkrevetAv </w:instrText>
            </w:r>
            <w:r w:rsidRPr="00560190">
              <w:rPr>
                <w:szCs w:val="18"/>
              </w:rPr>
              <w:fldChar w:fldCharType="separate"/>
            </w:r>
            <w:r w:rsidRPr="00560190">
              <w:rPr>
                <w:szCs w:val="18"/>
              </w:rPr>
              <w:t>Svein Ove Dyrdal</w:t>
            </w:r>
            <w:r w:rsidRPr="00560190">
              <w:rPr>
                <w:szCs w:val="18"/>
              </w:rPr>
              <w:fldChar w:fldCharType="end"/>
            </w:r>
          </w:p>
        </w:tc>
        <w:tc>
          <w:tcPr>
            <w:tcW w:w="1417" w:type="dxa"/>
            <w:tcBorders>
              <w:top w:val="nil"/>
              <w:left w:val="single" w:sz="6" w:space="0" w:color="auto"/>
              <w:bottom w:val="single" w:sz="12" w:space="0" w:color="auto"/>
              <w:right w:val="nil"/>
            </w:tcBorders>
          </w:tcPr>
          <w:p w:rsidR="00D6432B" w:rsidRPr="00560190" w:rsidP="00D6432B" w14:paraId="02699B61" w14:textId="7F92A749">
            <w:pPr>
              <w:rPr>
                <w:sz w:val="16"/>
              </w:rPr>
            </w:pPr>
            <w:r w:rsidRPr="00560190">
              <w:rPr>
                <w:sz w:val="16"/>
              </w:rPr>
              <w:t>Gjelder fra:</w:t>
            </w:r>
          </w:p>
          <w:p w:rsidR="00D6432B" w:rsidRPr="00560190" w:rsidP="00D6432B" w14:paraId="02699B62" w14:textId="77777777">
            <w:pPr>
              <w:jc w:val="center"/>
              <w:rPr>
                <w:szCs w:val="18"/>
              </w:rPr>
            </w:pPr>
            <w:r w:rsidRPr="00560190">
              <w:rPr>
                <w:szCs w:val="18"/>
              </w:rPr>
              <w:fldChar w:fldCharType="begin" w:fldLock="1"/>
            </w:r>
            <w:r w:rsidRPr="00560190">
              <w:rPr>
                <w:szCs w:val="18"/>
              </w:rPr>
              <w:instrText xml:space="preserve"> DOCPROPERTY EK_GjelderFra </w:instrText>
            </w:r>
            <w:r w:rsidRPr="00560190">
              <w:rPr>
                <w:szCs w:val="18"/>
              </w:rPr>
              <w:fldChar w:fldCharType="separate"/>
            </w:r>
            <w:r w:rsidRPr="00560190">
              <w:rPr>
                <w:szCs w:val="18"/>
              </w:rPr>
              <w:t>09.10.2023</w:t>
            </w:r>
            <w:r w:rsidRPr="00560190">
              <w:rPr>
                <w:szCs w:val="18"/>
              </w:rPr>
              <w:fldChar w:fldCharType="end"/>
            </w:r>
          </w:p>
        </w:tc>
        <w:tc>
          <w:tcPr>
            <w:tcW w:w="1559" w:type="dxa"/>
            <w:tcBorders>
              <w:top w:val="nil"/>
              <w:left w:val="single" w:sz="6" w:space="0" w:color="auto"/>
              <w:bottom w:val="single" w:sz="12" w:space="0" w:color="auto"/>
              <w:right w:val="nil"/>
            </w:tcBorders>
          </w:tcPr>
          <w:p w:rsidR="00D6432B" w:rsidRPr="00560190" w:rsidP="00D6432B" w14:paraId="29C84A1B" w14:textId="61E0927A">
            <w:pPr>
              <w:rPr>
                <w:szCs w:val="18"/>
              </w:rPr>
            </w:pPr>
            <w:r w:rsidRPr="00560190">
              <w:rPr>
                <w:sz w:val="16"/>
              </w:rPr>
              <w:t>G</w:t>
            </w:r>
            <w:r>
              <w:rPr>
                <w:sz w:val="16"/>
              </w:rPr>
              <w:t>jelder</w:t>
            </w:r>
            <w:r w:rsidRPr="00560190">
              <w:rPr>
                <w:sz w:val="16"/>
              </w:rPr>
              <w:t xml:space="preserve"> til:</w:t>
            </w:r>
            <w:r>
              <w:rPr>
                <w:sz w:val="16"/>
              </w:rPr>
              <w:t xml:space="preserve"> </w:t>
            </w:r>
          </w:p>
          <w:p w:rsidR="00D6432B" w:rsidRPr="00560190" w:rsidP="00D6432B" w14:paraId="02699B64" w14:textId="03CFBA8A">
            <w:pPr>
              <w:jc w:val="center"/>
              <w:rPr>
                <w:szCs w:val="18"/>
              </w:rPr>
            </w:pPr>
            <w:r w:rsidRPr="00560190">
              <w:fldChar w:fldCharType="begin" w:fldLock="1"/>
            </w:r>
            <w:r w:rsidRPr="00560190">
              <w:instrText>DOCPROPERTY EK_GjelderTil \*charformat \* MERGEFORMAT</w:instrText>
            </w:r>
            <w:r w:rsidRPr="00560190">
              <w:fldChar w:fldCharType="separate"/>
            </w:r>
            <w:r w:rsidRPr="00560190">
              <w:rPr>
                <w:noProof/>
              </w:rPr>
              <w:t>[</w:t>
            </w:r>
            <w:r w:rsidRPr="00560190">
              <w:t>]</w:t>
            </w:r>
            <w:r w:rsidRPr="00560190">
              <w:fldChar w:fldCharType="end"/>
            </w:r>
          </w:p>
        </w:tc>
        <w:tc>
          <w:tcPr>
            <w:tcW w:w="2977" w:type="dxa"/>
            <w:gridSpan w:val="2"/>
            <w:tcBorders>
              <w:top w:val="nil"/>
              <w:left w:val="single" w:sz="6" w:space="0" w:color="auto"/>
              <w:bottom w:val="single" w:sz="12" w:space="0" w:color="auto"/>
            </w:tcBorders>
          </w:tcPr>
          <w:p w:rsidR="00D6432B" w:rsidRPr="00560190" w:rsidP="00D6432B" w14:paraId="277282C8" w14:textId="77777777">
            <w:pPr>
              <w:rPr>
                <w:sz w:val="20"/>
              </w:rPr>
            </w:pPr>
            <w:r w:rsidRPr="00560190">
              <w:rPr>
                <w:sz w:val="16"/>
              </w:rPr>
              <w:t>Godkjent av:</w:t>
            </w:r>
          </w:p>
          <w:p w:rsidR="00D6432B" w:rsidRPr="00560190" w:rsidP="00D6432B" w14:paraId="02699B66" w14:textId="6F0FF2DE">
            <w:pPr>
              <w:jc w:val="center"/>
              <w:rPr>
                <w:szCs w:val="18"/>
              </w:rPr>
            </w:pPr>
            <w:r w:rsidRPr="00560190">
              <w:rPr>
                <w:szCs w:val="18"/>
              </w:rPr>
              <w:fldChar w:fldCharType="begin" w:fldLock="1"/>
            </w:r>
            <w:r w:rsidRPr="00560190">
              <w:rPr>
                <w:szCs w:val="18"/>
              </w:rPr>
              <w:instrText xml:space="preserve"> DOCPROPERTY EK_Signatur </w:instrText>
            </w:r>
            <w:r w:rsidRPr="00560190">
              <w:rPr>
                <w:szCs w:val="18"/>
              </w:rPr>
              <w:fldChar w:fldCharType="separate"/>
            </w:r>
            <w:r w:rsidRPr="00560190">
              <w:rPr>
                <w:szCs w:val="18"/>
              </w:rPr>
              <w:t>Rune Wiggen</w:t>
            </w:r>
            <w:r w:rsidRPr="00560190">
              <w:rPr>
                <w:szCs w:val="18"/>
              </w:rPr>
              <w:fldChar w:fldCharType="end"/>
            </w:r>
          </w:p>
        </w:tc>
      </w:tr>
    </w:tbl>
    <w:p w:rsidR="00A90694" w:rsidRPr="00A90694" w:rsidP="00286CCA" w14:paraId="5A214358" w14:textId="0A6914AC">
      <w:pPr>
        <w:pStyle w:val="Heading1"/>
        <w:numPr>
          <w:ilvl w:val="0"/>
          <w:numId w:val="3"/>
        </w:numPr>
        <w:ind w:left="397"/>
      </w:pPr>
      <w:r w:rsidRPr="009F7EB5">
        <w:t>Formål og omfang</w:t>
      </w:r>
    </w:p>
    <w:p w:rsidR="00B86626" w:rsidP="00286CCA" w14:paraId="2FE04433" w14:textId="2AB8AFC4">
      <w:pPr>
        <w:spacing w:before="120" w:after="120"/>
        <w:ind w:left="397"/>
        <w:rPr>
          <w:sz w:val="20"/>
        </w:rPr>
      </w:pPr>
      <w:r w:rsidRPr="00054244">
        <w:rPr>
          <w:sz w:val="20"/>
        </w:rPr>
        <w:t xml:space="preserve">Rollebeskrivelsen viser arbeidsområde, arbeidsoppgaver og myndighet for rektor ved </w:t>
      </w:r>
      <w:r>
        <w:t xml:space="preserve">Trøndelag høyere yrkesfagskole </w:t>
      </w:r>
      <w:r>
        <w:t>(</w:t>
      </w:r>
      <w:r w:rsidRPr="00054244">
        <w:rPr>
          <w:sz w:val="20"/>
        </w:rPr>
        <w:t>THYF</w:t>
      </w:r>
      <w:r>
        <w:rPr>
          <w:sz w:val="20"/>
        </w:rPr>
        <w:t>)</w:t>
      </w:r>
      <w:r w:rsidRPr="00054244">
        <w:rPr>
          <w:sz w:val="20"/>
        </w:rPr>
        <w:t>.</w:t>
      </w:r>
    </w:p>
    <w:p w:rsidR="00286CCA" w:rsidP="00286CCA" w14:paraId="66879D88" w14:textId="77777777">
      <w:pPr>
        <w:spacing w:before="120" w:after="120"/>
        <w:ind w:left="397"/>
      </w:pPr>
    </w:p>
    <w:p w:rsidR="00B86626" w:rsidRPr="009F7EB5" w:rsidP="00286CCA" w14:paraId="3A2F7B45" w14:textId="3BC04E70">
      <w:pPr>
        <w:pStyle w:val="Heading1"/>
        <w:numPr>
          <w:ilvl w:val="0"/>
          <w:numId w:val="3"/>
        </w:numPr>
        <w:spacing w:before="120" w:after="120"/>
        <w:ind w:left="397"/>
      </w:pPr>
      <w:r w:rsidRPr="009F7EB5">
        <w:t>Målgruppe</w:t>
      </w:r>
    </w:p>
    <w:p w:rsidR="00B86626" w:rsidP="00286CCA" w14:paraId="0353A00B" w14:textId="1B9F2012">
      <w:pPr>
        <w:spacing w:before="120" w:after="120"/>
        <w:ind w:left="397"/>
      </w:pPr>
      <w:r>
        <w:t>Rektor og ansatte ved THYF</w:t>
      </w:r>
    </w:p>
    <w:p w:rsidR="00286CCA" w:rsidP="00286CCA" w14:paraId="2CEB35E6" w14:textId="77777777">
      <w:pPr>
        <w:spacing w:before="120" w:after="120"/>
        <w:ind w:left="397"/>
      </w:pPr>
    </w:p>
    <w:p w:rsidR="00B86626" w:rsidRPr="009F7EB5" w:rsidP="00286CCA" w14:paraId="7CF7A7C6" w14:textId="0CB6B653">
      <w:pPr>
        <w:pStyle w:val="Heading1"/>
        <w:numPr>
          <w:ilvl w:val="0"/>
          <w:numId w:val="3"/>
        </w:numPr>
        <w:spacing w:before="120" w:after="120"/>
        <w:ind w:left="397"/>
      </w:pPr>
      <w:r>
        <w:t>Forklaring av ord og uttrykk</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6"/>
        <w:gridCol w:w="7033"/>
      </w:tblGrid>
      <w:tr w14:paraId="1C94201A" w14:textId="77777777" w:rsidTr="00920678">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58"/>
        </w:trPr>
        <w:tc>
          <w:tcPr>
            <w:tcW w:w="2112" w:type="dxa"/>
          </w:tcPr>
          <w:p w:rsidR="00920678" w:rsidRPr="00223815" w:rsidP="00286CCA" w14:paraId="5EFF8166" w14:textId="77777777">
            <w:pPr>
              <w:spacing w:before="120" w:after="120"/>
              <w:ind w:left="397"/>
              <w:rPr>
                <w:u w:val="none"/>
              </w:rPr>
            </w:pPr>
            <w:r>
              <w:rPr>
                <w:u w:val="none"/>
              </w:rPr>
              <w:t>Rollebeskrivelse:</w:t>
            </w:r>
          </w:p>
        </w:tc>
        <w:tc>
          <w:tcPr>
            <w:tcW w:w="7052" w:type="dxa"/>
          </w:tcPr>
          <w:p w:rsidR="00920678" w:rsidRPr="00223815" w:rsidP="00286CCA" w14:paraId="0B1415C7" w14:textId="77777777">
            <w:pPr>
              <w:spacing w:before="120" w:after="120"/>
              <w:ind w:left="397"/>
              <w:rPr>
                <w:u w:val="none"/>
              </w:rPr>
            </w:pPr>
            <w:r>
              <w:rPr>
                <w:u w:val="none"/>
              </w:rPr>
              <w:t>Skriftlig dokument som beskriver arbeidsområde, arbeidsoppgaver, myndighet, hvem som er nærmeste overordnede, samt stedfortreder for ulike funksjoner.</w:t>
            </w:r>
          </w:p>
        </w:tc>
      </w:tr>
    </w:tbl>
    <w:p w:rsidR="00920678" w:rsidP="00286CCA" w14:paraId="71EE5353" w14:textId="77777777">
      <w:pPr>
        <w:spacing w:before="120" w:after="120"/>
      </w:pPr>
    </w:p>
    <w:p w:rsidR="00B86626" w:rsidRPr="009F7EB5" w:rsidP="00286CCA" w14:paraId="431E085A" w14:textId="7C59F2DE">
      <w:pPr>
        <w:pStyle w:val="Heading1"/>
        <w:numPr>
          <w:ilvl w:val="0"/>
          <w:numId w:val="3"/>
        </w:numPr>
        <w:spacing w:before="120" w:after="120"/>
        <w:ind w:left="397"/>
      </w:pPr>
      <w:r w:rsidRPr="009F7EB5">
        <w:t>Ansvar og myndighet</w:t>
      </w:r>
    </w:p>
    <w:p w:rsidR="00B86626" w:rsidP="00286CCA" w14:paraId="39F370DE" w14:textId="3D1499CF">
      <w:pPr>
        <w:spacing w:after="120"/>
        <w:ind w:left="397"/>
        <w:jc w:val="both"/>
        <w:textAlignment w:val="baseline"/>
        <w:rPr>
          <w:sz w:val="20"/>
        </w:rPr>
      </w:pPr>
      <w:r w:rsidRPr="00054244">
        <w:rPr>
          <w:sz w:val="20"/>
        </w:rPr>
        <w:t>Styreleder er nærmeste overordnede for rektor.</w:t>
      </w:r>
    </w:p>
    <w:p w:rsidR="00286CCA" w:rsidP="00286CCA" w14:paraId="5895B507" w14:textId="649A5DC8">
      <w:pPr>
        <w:spacing w:after="120"/>
        <w:ind w:left="397"/>
        <w:jc w:val="both"/>
        <w:textAlignment w:val="baseline"/>
        <w:rPr>
          <w:sz w:val="20"/>
        </w:rPr>
      </w:pPr>
      <w:r>
        <w:rPr>
          <w:sz w:val="20"/>
        </w:rPr>
        <w:t>Administrativ leder er stedfortreder</w:t>
      </w:r>
    </w:p>
    <w:p w:rsidR="00286CCA" w:rsidRPr="00920678" w:rsidP="00286CCA" w14:paraId="21E4E4D5" w14:textId="77777777">
      <w:pPr>
        <w:spacing w:after="120"/>
        <w:ind w:left="397"/>
        <w:jc w:val="both"/>
        <w:textAlignment w:val="baseline"/>
        <w:rPr>
          <w:sz w:val="20"/>
        </w:rPr>
      </w:pPr>
    </w:p>
    <w:p w:rsidR="00F9677E" w:rsidP="00286CCA" w14:paraId="2A668A33" w14:textId="034F222D">
      <w:pPr>
        <w:pStyle w:val="Heading1"/>
        <w:numPr>
          <w:ilvl w:val="0"/>
          <w:numId w:val="3"/>
        </w:numPr>
        <w:spacing w:before="120" w:after="120"/>
        <w:ind w:left="397"/>
      </w:pPr>
      <w:r w:rsidRPr="009F7EB5">
        <w:t>Beskrivelse</w:t>
      </w:r>
    </w:p>
    <w:p w:rsidR="00286CCA" w:rsidP="00286CCA" w14:paraId="2C9F386C" w14:textId="77777777">
      <w:pPr>
        <w:ind w:left="363"/>
      </w:pPr>
    </w:p>
    <w:p w:rsidR="00286CCA" w:rsidP="00286CCA" w14:paraId="74E795AF" w14:textId="77792ED7">
      <w:pPr>
        <w:spacing w:after="120"/>
        <w:jc w:val="both"/>
        <w:textAlignment w:val="baseline"/>
        <w:rPr>
          <w:b/>
          <w:bCs/>
        </w:rPr>
      </w:pPr>
      <w:r>
        <w:rPr>
          <w:noProof/>
        </w:rPr>
        <w:pict>
          <v:shape id="Bilde 1" o:spid="_x0000_i1026" type="#_x0000_t75" style="width:456.75pt;height:81.75pt;mso-wrap-style:square;visibility:visible">
            <v:imagedata r:id="rId5" o:title=""/>
          </v:shape>
        </w:pict>
      </w:r>
    </w:p>
    <w:p w:rsidR="00286CCA" w:rsidRPr="00286CCA" w:rsidP="00286CCA" w14:paraId="410C3E4F" w14:textId="77777777">
      <w:pPr>
        <w:spacing w:after="120"/>
        <w:jc w:val="both"/>
        <w:textAlignment w:val="baseline"/>
        <w:rPr>
          <w:b/>
          <w:bCs/>
        </w:rPr>
      </w:pPr>
    </w:p>
    <w:p w:rsidR="00286CCA" w:rsidRPr="00054244" w:rsidP="00286CCA" w14:paraId="178DEBAE" w14:textId="0C60B40A">
      <w:pPr>
        <w:spacing w:after="120"/>
        <w:jc w:val="both"/>
        <w:textAlignment w:val="baseline"/>
        <w:rPr>
          <w:b/>
          <w:bCs/>
          <w:sz w:val="20"/>
        </w:rPr>
      </w:pPr>
      <w:r w:rsidRPr="00054244">
        <w:rPr>
          <w:b/>
          <w:bCs/>
          <w:sz w:val="22"/>
          <w:szCs w:val="22"/>
        </w:rPr>
        <w:t>Arbeidsområde </w:t>
      </w:r>
    </w:p>
    <w:p w:rsidR="00286CCA" w:rsidP="00286CCA" w14:paraId="22120797" w14:textId="77777777">
      <w:pPr>
        <w:spacing w:after="120"/>
        <w:jc w:val="both"/>
        <w:textAlignment w:val="baseline"/>
        <w:rPr>
          <w:sz w:val="20"/>
        </w:rPr>
      </w:pPr>
      <w:r w:rsidRPr="00054244">
        <w:rPr>
          <w:sz w:val="20"/>
        </w:rPr>
        <w:t>Rektor er THYFs øverste daglige leder og har ansvaret for daglig drift og ivareta styrets og eiers ansvar og interesse knyttet til utdanningskvalitet, lærings- og arbeidsmiljø, økonomi og ledelse. Rektor er delegert myndighet fra styret slik at hen skal ivareta arbeidsoppgavene beskrevet nedenfor. Rektor skal videre sørge for at THYF overholder lov, avtaler og retningslinjer for all virksomhet i THYF.</w:t>
      </w:r>
    </w:p>
    <w:p w:rsidR="00286CCA" w:rsidRPr="00054244" w:rsidP="00286CCA" w14:paraId="3A973DF7" w14:textId="2535F558">
      <w:pPr>
        <w:spacing w:after="120"/>
        <w:jc w:val="both"/>
        <w:textAlignment w:val="baseline"/>
        <w:rPr>
          <w:sz w:val="20"/>
        </w:rPr>
      </w:pPr>
      <w:r w:rsidRPr="00054244">
        <w:rPr>
          <w:sz w:val="20"/>
        </w:rPr>
        <w:t> </w:t>
      </w:r>
    </w:p>
    <w:p w:rsidR="00286CCA" w:rsidP="00286CCA" w14:paraId="657D24AB" w14:textId="6116E472">
      <w:pPr>
        <w:spacing w:after="120"/>
        <w:jc w:val="both"/>
        <w:textAlignment w:val="baseline"/>
        <w:rPr>
          <w:sz w:val="20"/>
        </w:rPr>
      </w:pPr>
      <w:r w:rsidRPr="00054244">
        <w:rPr>
          <w:sz w:val="20"/>
        </w:rPr>
        <w:t> </w:t>
      </w:r>
    </w:p>
    <w:p w:rsidR="00286CCA" w14:paraId="7D971319" w14:textId="77777777">
      <w:r>
        <w:br w:type="page"/>
      </w:r>
    </w:p>
    <w:tbl>
      <w:tblPr>
        <w:tblW w:w="90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17"/>
        <w:gridCol w:w="6854"/>
      </w:tblGrid>
      <w:tr w14:paraId="377476F1" w14:textId="77777777" w:rsidTr="00286CCA">
        <w:tblPrEx>
          <w:tblW w:w="90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217" w:type="dxa"/>
            <w:tcBorders>
              <w:top w:val="nil"/>
              <w:left w:val="nil"/>
              <w:bottom w:val="nil"/>
              <w:right w:val="nil"/>
            </w:tcBorders>
            <w:shd w:val="clear" w:color="auto" w:fill="auto"/>
            <w:hideMark/>
          </w:tcPr>
          <w:p w:rsidR="00286CCA" w:rsidRPr="00054244" w:rsidP="00083C1A" w14:paraId="0CC218A4" w14:textId="28B9DE6F">
            <w:pPr>
              <w:spacing w:after="120"/>
              <w:jc w:val="both"/>
              <w:textAlignment w:val="baseline"/>
              <w:rPr>
                <w:rFonts w:ascii="Times New Roman" w:hAnsi="Times New Roman"/>
                <w:sz w:val="24"/>
                <w:szCs w:val="24"/>
              </w:rPr>
            </w:pPr>
            <w:r>
              <w:rPr>
                <w:sz w:val="20"/>
              </w:rPr>
              <w:br w:type="page"/>
            </w:r>
            <w:r>
              <w:rPr>
                <w:sz w:val="20"/>
              </w:rPr>
              <w:br w:type="page"/>
            </w:r>
            <w:r w:rsidRPr="00054244">
              <w:rPr>
                <w:sz w:val="20"/>
                <w:u w:val="single"/>
              </w:rPr>
              <w:t>Rapporterer til</w:t>
            </w:r>
            <w:r w:rsidRPr="00054244">
              <w:rPr>
                <w:sz w:val="20"/>
              </w:rPr>
              <w:t>: </w:t>
            </w:r>
          </w:p>
        </w:tc>
        <w:tc>
          <w:tcPr>
            <w:tcW w:w="6854" w:type="dxa"/>
            <w:tcBorders>
              <w:top w:val="nil"/>
              <w:left w:val="nil"/>
              <w:bottom w:val="nil"/>
              <w:right w:val="nil"/>
            </w:tcBorders>
            <w:shd w:val="clear" w:color="auto" w:fill="auto"/>
            <w:hideMark/>
          </w:tcPr>
          <w:p w:rsidR="00286CCA" w:rsidRPr="00054244" w:rsidP="00083C1A" w14:paraId="0D37F9BD" w14:textId="77777777">
            <w:pPr>
              <w:spacing w:after="120"/>
              <w:jc w:val="both"/>
              <w:textAlignment w:val="baseline"/>
              <w:rPr>
                <w:rFonts w:ascii="Times New Roman" w:hAnsi="Times New Roman"/>
                <w:sz w:val="24"/>
                <w:szCs w:val="24"/>
              </w:rPr>
            </w:pPr>
            <w:r w:rsidRPr="00054244">
              <w:rPr>
                <w:sz w:val="20"/>
              </w:rPr>
              <w:t>Styret </w:t>
            </w:r>
          </w:p>
        </w:tc>
      </w:tr>
      <w:tr w14:paraId="4E0D58A1" w14:textId="77777777" w:rsidTr="00286CCA">
        <w:tblPrEx>
          <w:tblW w:w="9071" w:type="dxa"/>
          <w:tblCellMar>
            <w:left w:w="0" w:type="dxa"/>
            <w:right w:w="0" w:type="dxa"/>
          </w:tblCellMar>
          <w:tblLook w:val="04A0"/>
        </w:tblPrEx>
        <w:trPr>
          <w:trHeight w:val="300"/>
        </w:trPr>
        <w:tc>
          <w:tcPr>
            <w:tcW w:w="2217" w:type="dxa"/>
            <w:tcBorders>
              <w:top w:val="nil"/>
              <w:left w:val="nil"/>
              <w:bottom w:val="nil"/>
              <w:right w:val="nil"/>
            </w:tcBorders>
            <w:shd w:val="clear" w:color="auto" w:fill="auto"/>
            <w:hideMark/>
          </w:tcPr>
          <w:p w:rsidR="00286CCA" w:rsidRPr="00054244" w:rsidP="00083C1A" w14:paraId="0A03C6A2" w14:textId="77777777">
            <w:pPr>
              <w:spacing w:after="120"/>
              <w:jc w:val="both"/>
              <w:textAlignment w:val="baseline"/>
              <w:rPr>
                <w:rFonts w:ascii="Times New Roman" w:hAnsi="Times New Roman"/>
                <w:sz w:val="24"/>
                <w:szCs w:val="24"/>
              </w:rPr>
            </w:pPr>
            <w:r w:rsidRPr="00054244">
              <w:rPr>
                <w:sz w:val="20"/>
                <w:u w:val="single"/>
              </w:rPr>
              <w:t>Personalansvar</w:t>
            </w:r>
            <w:r w:rsidRPr="00054244">
              <w:rPr>
                <w:sz w:val="20"/>
              </w:rPr>
              <w:t>: </w:t>
            </w:r>
          </w:p>
        </w:tc>
        <w:tc>
          <w:tcPr>
            <w:tcW w:w="6854" w:type="dxa"/>
            <w:tcBorders>
              <w:top w:val="nil"/>
              <w:left w:val="nil"/>
              <w:bottom w:val="nil"/>
              <w:right w:val="nil"/>
            </w:tcBorders>
            <w:shd w:val="clear" w:color="auto" w:fill="auto"/>
            <w:hideMark/>
          </w:tcPr>
          <w:p w:rsidR="00286CCA" w:rsidRPr="00054244" w:rsidP="00286CCA" w14:paraId="4DE7E87A" w14:textId="77777777">
            <w:pPr>
              <w:jc w:val="both"/>
              <w:textAlignment w:val="baseline"/>
              <w:rPr>
                <w:rFonts w:ascii="Times New Roman" w:hAnsi="Times New Roman"/>
                <w:sz w:val="24"/>
                <w:szCs w:val="24"/>
              </w:rPr>
            </w:pPr>
            <w:r w:rsidRPr="00054244">
              <w:rPr>
                <w:sz w:val="20"/>
              </w:rPr>
              <w:t>Rektor er personalansvarlig for  </w:t>
            </w:r>
          </w:p>
          <w:p w:rsidR="00286CCA" w:rsidRPr="00054244" w:rsidP="00286CCA" w14:paraId="54CE6FEE" w14:textId="77777777">
            <w:pPr>
              <w:numPr>
                <w:ilvl w:val="0"/>
                <w:numId w:val="7"/>
              </w:numPr>
              <w:spacing w:line="259" w:lineRule="auto"/>
              <w:ind w:firstLine="0"/>
              <w:jc w:val="both"/>
              <w:textAlignment w:val="baseline"/>
              <w:rPr>
                <w:sz w:val="20"/>
              </w:rPr>
            </w:pPr>
            <w:r w:rsidRPr="00054244">
              <w:rPr>
                <w:sz w:val="20"/>
              </w:rPr>
              <w:t>utdanningsledere </w:t>
            </w:r>
          </w:p>
          <w:p w:rsidR="00286CCA" w:rsidRPr="00054244" w:rsidP="00286CCA" w14:paraId="0EA8CE9D" w14:textId="77777777">
            <w:pPr>
              <w:numPr>
                <w:ilvl w:val="0"/>
                <w:numId w:val="7"/>
              </w:numPr>
              <w:spacing w:line="259" w:lineRule="auto"/>
              <w:ind w:firstLine="0"/>
              <w:jc w:val="both"/>
              <w:textAlignment w:val="baseline"/>
              <w:rPr>
                <w:sz w:val="20"/>
              </w:rPr>
            </w:pPr>
            <w:r w:rsidRPr="00054244">
              <w:rPr>
                <w:sz w:val="20"/>
              </w:rPr>
              <w:t>administrativ leder </w:t>
            </w:r>
          </w:p>
          <w:p w:rsidR="00286CCA" w:rsidRPr="00054244" w:rsidP="00286CCA" w14:paraId="7D0B05A5" w14:textId="77777777">
            <w:pPr>
              <w:numPr>
                <w:ilvl w:val="0"/>
                <w:numId w:val="7"/>
              </w:numPr>
              <w:spacing w:line="259" w:lineRule="auto"/>
              <w:ind w:firstLine="0"/>
              <w:jc w:val="both"/>
              <w:textAlignment w:val="baseline"/>
              <w:rPr>
                <w:sz w:val="20"/>
              </w:rPr>
            </w:pPr>
            <w:r w:rsidRPr="00054244">
              <w:rPr>
                <w:sz w:val="20"/>
              </w:rPr>
              <w:t>utviklingsleder </w:t>
            </w:r>
          </w:p>
          <w:p w:rsidR="00286CCA" w:rsidRPr="00054244" w:rsidP="00286CCA" w14:paraId="2AE47604" w14:textId="77777777">
            <w:pPr>
              <w:numPr>
                <w:ilvl w:val="0"/>
                <w:numId w:val="7"/>
              </w:numPr>
              <w:spacing w:line="259" w:lineRule="auto"/>
              <w:ind w:firstLine="0"/>
              <w:jc w:val="both"/>
              <w:textAlignment w:val="baseline"/>
              <w:rPr>
                <w:sz w:val="20"/>
              </w:rPr>
            </w:pPr>
            <w:r w:rsidRPr="00054244">
              <w:rPr>
                <w:sz w:val="20"/>
              </w:rPr>
              <w:t>studieadministrativ leder </w:t>
            </w:r>
          </w:p>
          <w:p w:rsidR="00286CCA" w:rsidRPr="00054244" w:rsidP="00286CCA" w14:paraId="199040A9" w14:textId="77777777">
            <w:pPr>
              <w:numPr>
                <w:ilvl w:val="0"/>
                <w:numId w:val="7"/>
              </w:numPr>
              <w:spacing w:line="259" w:lineRule="auto"/>
              <w:ind w:firstLine="0"/>
              <w:jc w:val="both"/>
              <w:textAlignment w:val="baseline"/>
              <w:rPr>
                <w:sz w:val="20"/>
              </w:rPr>
            </w:pPr>
            <w:r w:rsidRPr="00054244">
              <w:rPr>
                <w:sz w:val="20"/>
              </w:rPr>
              <w:t>kvalitetsansvarlig </w:t>
            </w:r>
          </w:p>
        </w:tc>
      </w:tr>
      <w:tr w14:paraId="2741162A" w14:textId="77777777" w:rsidTr="00286CCA">
        <w:tblPrEx>
          <w:tblW w:w="9071" w:type="dxa"/>
          <w:tblCellMar>
            <w:left w:w="0" w:type="dxa"/>
            <w:right w:w="0" w:type="dxa"/>
          </w:tblCellMar>
          <w:tblLook w:val="04A0"/>
        </w:tblPrEx>
        <w:trPr>
          <w:trHeight w:val="300"/>
        </w:trPr>
        <w:tc>
          <w:tcPr>
            <w:tcW w:w="2217" w:type="dxa"/>
            <w:tcBorders>
              <w:top w:val="nil"/>
              <w:left w:val="nil"/>
              <w:bottom w:val="nil"/>
              <w:right w:val="nil"/>
            </w:tcBorders>
            <w:shd w:val="clear" w:color="auto" w:fill="auto"/>
            <w:hideMark/>
          </w:tcPr>
          <w:p w:rsidR="00286CCA" w:rsidRPr="00054244" w:rsidP="00083C1A" w14:paraId="710DEC08" w14:textId="77777777">
            <w:pPr>
              <w:spacing w:after="120"/>
              <w:jc w:val="both"/>
              <w:textAlignment w:val="baseline"/>
              <w:rPr>
                <w:rFonts w:ascii="Times New Roman" w:hAnsi="Times New Roman"/>
                <w:sz w:val="24"/>
                <w:szCs w:val="24"/>
              </w:rPr>
            </w:pPr>
            <w:r w:rsidRPr="00054244">
              <w:rPr>
                <w:sz w:val="20"/>
                <w:u w:val="single"/>
              </w:rPr>
              <w:t>Økonomiansvar</w:t>
            </w:r>
            <w:r w:rsidRPr="00054244">
              <w:rPr>
                <w:sz w:val="20"/>
              </w:rPr>
              <w:t>: </w:t>
            </w:r>
          </w:p>
        </w:tc>
        <w:tc>
          <w:tcPr>
            <w:tcW w:w="6854" w:type="dxa"/>
            <w:tcBorders>
              <w:top w:val="nil"/>
              <w:left w:val="nil"/>
              <w:bottom w:val="nil"/>
              <w:right w:val="nil"/>
            </w:tcBorders>
            <w:shd w:val="clear" w:color="auto" w:fill="auto"/>
            <w:hideMark/>
          </w:tcPr>
          <w:p w:rsidR="00286CCA" w:rsidRPr="00054244" w:rsidP="00083C1A" w14:paraId="3E24DD0D" w14:textId="77777777">
            <w:pPr>
              <w:spacing w:after="120"/>
              <w:jc w:val="both"/>
              <w:textAlignment w:val="baseline"/>
              <w:rPr>
                <w:rFonts w:ascii="Times New Roman" w:hAnsi="Times New Roman"/>
                <w:sz w:val="24"/>
                <w:szCs w:val="24"/>
              </w:rPr>
            </w:pPr>
            <w:r w:rsidRPr="00054244">
              <w:rPr>
                <w:sz w:val="20"/>
              </w:rPr>
              <w:t>Rektor er ansvarlig for totalbudsjett for THYF </w:t>
            </w:r>
          </w:p>
        </w:tc>
      </w:tr>
      <w:tr w14:paraId="135DA90A" w14:textId="77777777" w:rsidTr="00286CCA">
        <w:tblPrEx>
          <w:tblW w:w="9071" w:type="dxa"/>
          <w:tblCellMar>
            <w:left w:w="0" w:type="dxa"/>
            <w:right w:w="0" w:type="dxa"/>
          </w:tblCellMar>
          <w:tblLook w:val="04A0"/>
        </w:tblPrEx>
        <w:trPr>
          <w:trHeight w:val="300"/>
        </w:trPr>
        <w:tc>
          <w:tcPr>
            <w:tcW w:w="2217" w:type="dxa"/>
            <w:tcBorders>
              <w:top w:val="nil"/>
              <w:left w:val="nil"/>
              <w:bottom w:val="nil"/>
              <w:right w:val="nil"/>
            </w:tcBorders>
            <w:shd w:val="clear" w:color="auto" w:fill="auto"/>
            <w:hideMark/>
          </w:tcPr>
          <w:p w:rsidR="00286CCA" w:rsidRPr="00054244" w:rsidP="00083C1A" w14:paraId="06FC05F4" w14:textId="77777777">
            <w:pPr>
              <w:spacing w:after="120"/>
              <w:jc w:val="both"/>
              <w:textAlignment w:val="baseline"/>
              <w:rPr>
                <w:rFonts w:ascii="Times New Roman" w:hAnsi="Times New Roman"/>
                <w:sz w:val="24"/>
                <w:szCs w:val="24"/>
              </w:rPr>
            </w:pPr>
            <w:r w:rsidRPr="00054244">
              <w:rPr>
                <w:sz w:val="20"/>
                <w:u w:val="single"/>
              </w:rPr>
              <w:t>Myndighet</w:t>
            </w:r>
            <w:r w:rsidRPr="00054244">
              <w:rPr>
                <w:sz w:val="20"/>
              </w:rPr>
              <w:t>: </w:t>
            </w:r>
          </w:p>
        </w:tc>
        <w:tc>
          <w:tcPr>
            <w:tcW w:w="6854" w:type="dxa"/>
            <w:tcBorders>
              <w:top w:val="nil"/>
              <w:left w:val="nil"/>
              <w:bottom w:val="nil"/>
              <w:right w:val="nil"/>
            </w:tcBorders>
            <w:shd w:val="clear" w:color="auto" w:fill="auto"/>
            <w:hideMark/>
          </w:tcPr>
          <w:p w:rsidR="00286CCA" w:rsidRPr="00054244" w:rsidP="00083C1A" w14:paraId="0D7D1A11" w14:textId="77777777">
            <w:pPr>
              <w:spacing w:after="120"/>
              <w:jc w:val="both"/>
              <w:textAlignment w:val="baseline"/>
              <w:rPr>
                <w:rFonts w:ascii="Times New Roman" w:hAnsi="Times New Roman"/>
                <w:sz w:val="24"/>
                <w:szCs w:val="24"/>
              </w:rPr>
            </w:pPr>
            <w:r w:rsidRPr="00054244">
              <w:rPr>
                <w:sz w:val="20"/>
              </w:rPr>
              <w:t>Delegert myndighet fra styret i henholdt til vedtatt Delegasjonsreglement for THYF, vedtatt av styret 10.06.2020. </w:t>
            </w:r>
          </w:p>
        </w:tc>
      </w:tr>
    </w:tbl>
    <w:p w:rsidR="00286CCA" w:rsidRPr="00054244" w:rsidP="00286CCA" w14:paraId="0B2A9437" w14:textId="77777777">
      <w:pPr>
        <w:spacing w:after="120"/>
        <w:jc w:val="both"/>
        <w:textAlignment w:val="baseline"/>
        <w:rPr>
          <w:sz w:val="20"/>
        </w:rPr>
      </w:pPr>
      <w:r w:rsidRPr="00054244">
        <w:rPr>
          <w:sz w:val="20"/>
        </w:rPr>
        <w:t> </w:t>
      </w:r>
    </w:p>
    <w:p w:rsidR="00286CCA" w:rsidRPr="00054244" w:rsidP="00286CCA" w14:paraId="7B84C291" w14:textId="77777777">
      <w:pPr>
        <w:spacing w:after="120"/>
        <w:jc w:val="both"/>
        <w:textAlignment w:val="baseline"/>
        <w:rPr>
          <w:b/>
          <w:bCs/>
          <w:sz w:val="20"/>
        </w:rPr>
      </w:pPr>
      <w:r w:rsidRPr="00054244">
        <w:rPr>
          <w:b/>
          <w:bCs/>
          <w:sz w:val="22"/>
          <w:szCs w:val="22"/>
        </w:rPr>
        <w:t>Arbeidsoppgaver </w:t>
      </w:r>
    </w:p>
    <w:p w:rsidR="00286CCA" w:rsidRPr="00054244" w:rsidP="00286CCA" w14:paraId="2F29248C" w14:textId="77777777">
      <w:pPr>
        <w:spacing w:after="120"/>
        <w:jc w:val="both"/>
        <w:textAlignment w:val="baseline"/>
        <w:rPr>
          <w:sz w:val="20"/>
        </w:rPr>
      </w:pPr>
      <w:r w:rsidRPr="00054244">
        <w:rPr>
          <w:sz w:val="20"/>
        </w:rPr>
        <w:t>Rektors arbeidsoppgaver er listet nedenfor. Listen er ikke uttømmende. Rektor kan delegere oppgaver og myndighet til øvrige leder. Arbeidsoppgavene utføres i samhandling med styreleder og de vedtak som fattes av styret, de øvrige lederne og rektors stab etter avtalte rutiner. </w:t>
      </w:r>
    </w:p>
    <w:p w:rsidR="00286CCA" w:rsidRPr="00054244" w:rsidP="00286CCA" w14:paraId="586BC9AD" w14:textId="77777777">
      <w:pPr>
        <w:spacing w:after="120"/>
        <w:jc w:val="both"/>
        <w:textAlignment w:val="baseline"/>
        <w:rPr>
          <w:sz w:val="20"/>
        </w:rPr>
      </w:pPr>
      <w:r w:rsidRPr="00054244">
        <w:rPr>
          <w:sz w:val="20"/>
        </w:rPr>
        <w:t> </w:t>
      </w:r>
    </w:p>
    <w:p w:rsidR="00286CCA" w:rsidRPr="00054244" w:rsidP="00286CCA" w14:paraId="3A24E23E" w14:textId="77777777">
      <w:pPr>
        <w:numPr>
          <w:ilvl w:val="0"/>
          <w:numId w:val="8"/>
        </w:numPr>
        <w:spacing w:after="120" w:line="259" w:lineRule="auto"/>
        <w:contextualSpacing/>
        <w:jc w:val="both"/>
        <w:textAlignment w:val="baseline"/>
        <w:rPr>
          <w:sz w:val="20"/>
        </w:rPr>
      </w:pPr>
      <w:r w:rsidRPr="00054244">
        <w:rPr>
          <w:b/>
          <w:bCs/>
          <w:sz w:val="20"/>
        </w:rPr>
        <w:t>Personalledelse </w:t>
      </w:r>
      <w:r w:rsidRPr="00054244">
        <w:rPr>
          <w:sz w:val="20"/>
        </w:rPr>
        <w:t> </w:t>
      </w:r>
    </w:p>
    <w:p w:rsidR="00286CCA" w:rsidRPr="00054244" w:rsidP="00286CCA" w14:paraId="340829AF" w14:textId="77777777">
      <w:pPr>
        <w:numPr>
          <w:ilvl w:val="1"/>
          <w:numId w:val="8"/>
        </w:numPr>
        <w:spacing w:after="120" w:line="259" w:lineRule="auto"/>
        <w:contextualSpacing/>
        <w:jc w:val="both"/>
        <w:textAlignment w:val="baseline"/>
        <w:rPr>
          <w:sz w:val="20"/>
        </w:rPr>
      </w:pPr>
      <w:r w:rsidRPr="00054244">
        <w:rPr>
          <w:sz w:val="20"/>
        </w:rPr>
        <w:t>Lede alle i ledergruppen (utdanningsledere, administrativ leder, utviklingsleder og studieadministrativ leder) </w:t>
      </w:r>
    </w:p>
    <w:p w:rsidR="00286CCA" w:rsidP="00286CCA" w14:paraId="3833EB27" w14:textId="77777777">
      <w:pPr>
        <w:numPr>
          <w:ilvl w:val="1"/>
          <w:numId w:val="8"/>
        </w:numPr>
        <w:spacing w:after="120" w:line="259" w:lineRule="auto"/>
        <w:contextualSpacing/>
        <w:jc w:val="both"/>
        <w:textAlignment w:val="baseline"/>
        <w:rPr>
          <w:sz w:val="20"/>
        </w:rPr>
      </w:pPr>
      <w:r w:rsidRPr="00054244">
        <w:rPr>
          <w:sz w:val="20"/>
        </w:rPr>
        <w:t>Overordnet HMS-ansvar og internkontroll, herunder AMU/vernetjenesten </w:t>
      </w:r>
    </w:p>
    <w:p w:rsidR="00286CCA" w:rsidP="00286CCA" w14:paraId="4BD0F0B8" w14:textId="77777777">
      <w:pPr>
        <w:spacing w:after="120" w:line="259" w:lineRule="auto"/>
        <w:contextualSpacing/>
        <w:jc w:val="both"/>
        <w:textAlignment w:val="baseline"/>
        <w:rPr>
          <w:sz w:val="20"/>
        </w:rPr>
      </w:pPr>
    </w:p>
    <w:p w:rsidR="00286CCA" w:rsidRPr="00054244" w:rsidP="00286CCA" w14:paraId="7F6FA373" w14:textId="65435ED7">
      <w:pPr>
        <w:numPr>
          <w:ilvl w:val="0"/>
          <w:numId w:val="8"/>
        </w:numPr>
        <w:spacing w:after="120" w:line="259" w:lineRule="auto"/>
        <w:contextualSpacing/>
        <w:jc w:val="both"/>
        <w:textAlignment w:val="baseline"/>
        <w:rPr>
          <w:sz w:val="20"/>
        </w:rPr>
      </w:pPr>
      <w:r w:rsidRPr="00054244">
        <w:rPr>
          <w:b/>
          <w:bCs/>
          <w:sz w:val="20"/>
        </w:rPr>
        <w:t>Oppfølging utdanningsområdene</w:t>
      </w:r>
      <w:r w:rsidRPr="00054244">
        <w:rPr>
          <w:sz w:val="20"/>
        </w:rPr>
        <w:t> </w:t>
      </w:r>
    </w:p>
    <w:p w:rsidR="00286CCA" w:rsidRPr="00054244" w:rsidP="00286CCA" w14:paraId="78DE71C7" w14:textId="77777777">
      <w:pPr>
        <w:numPr>
          <w:ilvl w:val="1"/>
          <w:numId w:val="8"/>
        </w:numPr>
        <w:spacing w:after="120" w:line="259" w:lineRule="auto"/>
        <w:contextualSpacing/>
        <w:jc w:val="both"/>
        <w:textAlignment w:val="baseline"/>
        <w:rPr>
          <w:sz w:val="20"/>
        </w:rPr>
      </w:pPr>
      <w:r w:rsidRPr="00054244">
        <w:rPr>
          <w:sz w:val="20"/>
        </w:rPr>
        <w:t>Riktig undervisningskompetanse- og kapasitet til det enkelte studiet </w:t>
      </w:r>
    </w:p>
    <w:p w:rsidR="00286CCA" w:rsidRPr="00054244" w:rsidP="00286CCA" w14:paraId="08BFDB01" w14:textId="77777777">
      <w:pPr>
        <w:numPr>
          <w:ilvl w:val="1"/>
          <w:numId w:val="8"/>
        </w:numPr>
        <w:spacing w:after="120" w:line="259" w:lineRule="auto"/>
        <w:contextualSpacing/>
        <w:jc w:val="both"/>
        <w:textAlignment w:val="baseline"/>
        <w:rPr>
          <w:sz w:val="20"/>
        </w:rPr>
      </w:pPr>
      <w:r w:rsidRPr="00054244">
        <w:rPr>
          <w:sz w:val="20"/>
        </w:rPr>
        <w:t>Sikre at faglig og pedagogisk kvalitet overvåkes og korrigeres ved behov ved hjelp av kvalitetssystem </w:t>
      </w:r>
    </w:p>
    <w:p w:rsidR="00286CCA" w:rsidRPr="00054244" w:rsidP="00286CCA" w14:paraId="434164A5" w14:textId="77777777">
      <w:pPr>
        <w:numPr>
          <w:ilvl w:val="1"/>
          <w:numId w:val="8"/>
        </w:numPr>
        <w:spacing w:after="120" w:line="259" w:lineRule="auto"/>
        <w:contextualSpacing/>
        <w:jc w:val="both"/>
        <w:textAlignment w:val="baseline"/>
        <w:rPr>
          <w:sz w:val="20"/>
        </w:rPr>
      </w:pPr>
      <w:r w:rsidRPr="00054244">
        <w:rPr>
          <w:sz w:val="20"/>
        </w:rPr>
        <w:t>Lederstøtte  </w:t>
      </w:r>
    </w:p>
    <w:p w:rsidR="00286CCA" w:rsidRPr="00054244" w:rsidP="00286CCA" w14:paraId="3EBED905" w14:textId="77777777">
      <w:pPr>
        <w:numPr>
          <w:ilvl w:val="1"/>
          <w:numId w:val="8"/>
        </w:numPr>
        <w:spacing w:after="120" w:line="259" w:lineRule="auto"/>
        <w:contextualSpacing/>
        <w:jc w:val="both"/>
        <w:textAlignment w:val="baseline"/>
        <w:rPr>
          <w:sz w:val="20"/>
        </w:rPr>
      </w:pPr>
      <w:r w:rsidRPr="00054244">
        <w:rPr>
          <w:sz w:val="20"/>
        </w:rPr>
        <w:t>Gjennomgang av skolens resultater i samarbeid med utdanningsledere (studentbarometer, undervisningsevalueringer) </w:t>
      </w:r>
    </w:p>
    <w:p w:rsidR="00286CCA" w:rsidRPr="00054244" w:rsidP="00286CCA" w14:paraId="3A986ECE" w14:textId="77777777">
      <w:pPr>
        <w:numPr>
          <w:ilvl w:val="1"/>
          <w:numId w:val="8"/>
        </w:numPr>
        <w:spacing w:after="120" w:line="259" w:lineRule="auto"/>
        <w:contextualSpacing/>
        <w:jc w:val="both"/>
        <w:textAlignment w:val="baseline"/>
        <w:rPr>
          <w:sz w:val="20"/>
        </w:rPr>
      </w:pPr>
      <w:r w:rsidRPr="00054244">
        <w:rPr>
          <w:sz w:val="20"/>
        </w:rPr>
        <w:t>Gode fasiliteter for utdanning </w:t>
      </w:r>
    </w:p>
    <w:p w:rsidR="00286CCA" w:rsidRPr="00054244" w:rsidP="00286CCA" w14:paraId="04DFB473" w14:textId="77777777">
      <w:pPr>
        <w:spacing w:after="120"/>
        <w:jc w:val="both"/>
        <w:textAlignment w:val="baseline"/>
        <w:rPr>
          <w:sz w:val="20"/>
        </w:rPr>
      </w:pPr>
    </w:p>
    <w:p w:rsidR="00286CCA" w:rsidRPr="00054244" w:rsidP="00286CCA" w14:paraId="151A4A90" w14:textId="77777777">
      <w:pPr>
        <w:spacing w:after="120"/>
        <w:jc w:val="both"/>
        <w:textAlignment w:val="baseline"/>
        <w:rPr>
          <w:sz w:val="20"/>
        </w:rPr>
      </w:pPr>
    </w:p>
    <w:p w:rsidR="00286CCA" w:rsidRPr="00054244" w:rsidP="00286CCA" w14:paraId="2CAB454A" w14:textId="77777777">
      <w:pPr>
        <w:numPr>
          <w:ilvl w:val="0"/>
          <w:numId w:val="8"/>
        </w:numPr>
        <w:spacing w:after="120" w:line="259" w:lineRule="auto"/>
        <w:contextualSpacing/>
        <w:jc w:val="both"/>
        <w:textAlignment w:val="baseline"/>
        <w:rPr>
          <w:sz w:val="20"/>
        </w:rPr>
      </w:pPr>
      <w:r w:rsidRPr="00054244">
        <w:rPr>
          <w:b/>
          <w:bCs/>
          <w:sz w:val="20"/>
        </w:rPr>
        <w:t>Utvikle organisasjonen</w:t>
      </w:r>
      <w:r w:rsidRPr="00054244">
        <w:rPr>
          <w:sz w:val="20"/>
        </w:rPr>
        <w:t> </w:t>
      </w:r>
    </w:p>
    <w:p w:rsidR="00286CCA" w:rsidRPr="00054244" w:rsidP="00286CCA" w14:paraId="418DEC98" w14:textId="77777777">
      <w:pPr>
        <w:numPr>
          <w:ilvl w:val="1"/>
          <w:numId w:val="8"/>
        </w:numPr>
        <w:spacing w:after="120" w:line="259" w:lineRule="auto"/>
        <w:contextualSpacing/>
        <w:jc w:val="both"/>
        <w:textAlignment w:val="baseline"/>
        <w:rPr>
          <w:sz w:val="20"/>
        </w:rPr>
      </w:pPr>
      <w:r w:rsidRPr="00054244">
        <w:rPr>
          <w:sz w:val="20"/>
        </w:rPr>
        <w:t>Kvalitetssystem </w:t>
      </w:r>
    </w:p>
    <w:p w:rsidR="00286CCA" w:rsidRPr="00054244" w:rsidP="00286CCA" w14:paraId="7CBA4C58" w14:textId="77777777">
      <w:pPr>
        <w:numPr>
          <w:ilvl w:val="1"/>
          <w:numId w:val="8"/>
        </w:numPr>
        <w:spacing w:after="120" w:line="259" w:lineRule="auto"/>
        <w:contextualSpacing/>
        <w:jc w:val="both"/>
        <w:textAlignment w:val="baseline"/>
        <w:rPr>
          <w:sz w:val="20"/>
        </w:rPr>
      </w:pPr>
      <w:r w:rsidRPr="00054244">
        <w:rPr>
          <w:sz w:val="20"/>
        </w:rPr>
        <w:t>Markedsføring i samarbeid med utviklingsleder </w:t>
      </w:r>
    </w:p>
    <w:p w:rsidR="00286CCA" w:rsidRPr="00054244" w:rsidP="00286CCA" w14:paraId="120FD6F7" w14:textId="77777777">
      <w:pPr>
        <w:numPr>
          <w:ilvl w:val="1"/>
          <w:numId w:val="8"/>
        </w:numPr>
        <w:spacing w:after="120" w:line="259" w:lineRule="auto"/>
        <w:contextualSpacing/>
        <w:jc w:val="both"/>
        <w:textAlignment w:val="baseline"/>
        <w:rPr>
          <w:sz w:val="20"/>
        </w:rPr>
      </w:pPr>
      <w:r w:rsidRPr="00054244">
        <w:rPr>
          <w:sz w:val="20"/>
        </w:rPr>
        <w:t>Oppfølging medarbeiderundersøkelser </w:t>
      </w:r>
    </w:p>
    <w:p w:rsidR="00286CCA" w:rsidRPr="00054244" w:rsidP="00286CCA" w14:paraId="04B6731D" w14:textId="77777777">
      <w:pPr>
        <w:numPr>
          <w:ilvl w:val="1"/>
          <w:numId w:val="8"/>
        </w:numPr>
        <w:spacing w:after="120" w:line="259" w:lineRule="auto"/>
        <w:contextualSpacing/>
        <w:jc w:val="both"/>
        <w:textAlignment w:val="baseline"/>
        <w:rPr>
          <w:sz w:val="20"/>
        </w:rPr>
      </w:pPr>
      <w:r w:rsidRPr="00054244">
        <w:rPr>
          <w:sz w:val="20"/>
        </w:rPr>
        <w:t>Interne prosesser </w:t>
      </w:r>
    </w:p>
    <w:p w:rsidR="00286CCA" w:rsidRPr="00054244" w:rsidP="00286CCA" w14:paraId="666AC78B" w14:textId="77777777">
      <w:pPr>
        <w:spacing w:after="120"/>
        <w:jc w:val="both"/>
        <w:textAlignment w:val="baseline"/>
        <w:rPr>
          <w:sz w:val="20"/>
        </w:rPr>
      </w:pPr>
    </w:p>
    <w:p w:rsidR="00286CCA" w:rsidRPr="00054244" w:rsidP="00286CCA" w14:paraId="29761F8D" w14:textId="77777777">
      <w:pPr>
        <w:numPr>
          <w:ilvl w:val="0"/>
          <w:numId w:val="8"/>
        </w:numPr>
        <w:spacing w:after="120" w:line="259" w:lineRule="auto"/>
        <w:contextualSpacing/>
        <w:jc w:val="both"/>
        <w:textAlignment w:val="baseline"/>
        <w:rPr>
          <w:sz w:val="20"/>
        </w:rPr>
      </w:pPr>
      <w:r w:rsidRPr="00054244">
        <w:rPr>
          <w:b/>
          <w:bCs/>
          <w:sz w:val="20"/>
        </w:rPr>
        <w:t>Partssamarbeid</w:t>
      </w:r>
      <w:r w:rsidRPr="00054244">
        <w:rPr>
          <w:sz w:val="20"/>
        </w:rPr>
        <w:t> </w:t>
      </w:r>
    </w:p>
    <w:p w:rsidR="00286CCA" w:rsidRPr="00054244" w:rsidP="00286CCA" w14:paraId="33A527F5" w14:textId="77777777">
      <w:pPr>
        <w:numPr>
          <w:ilvl w:val="1"/>
          <w:numId w:val="8"/>
        </w:numPr>
        <w:spacing w:after="120" w:line="259" w:lineRule="auto"/>
        <w:contextualSpacing/>
        <w:jc w:val="both"/>
        <w:textAlignment w:val="baseline"/>
        <w:rPr>
          <w:sz w:val="20"/>
        </w:rPr>
      </w:pPr>
      <w:r w:rsidRPr="00054244">
        <w:rPr>
          <w:sz w:val="20"/>
        </w:rPr>
        <w:t>Gjennomføre og følge opp samhandlingsmøter </w:t>
      </w:r>
    </w:p>
    <w:p w:rsidR="00286CCA" w:rsidRPr="00054244" w:rsidP="00286CCA" w14:paraId="61FAC3A2" w14:textId="77777777">
      <w:pPr>
        <w:numPr>
          <w:ilvl w:val="1"/>
          <w:numId w:val="8"/>
        </w:numPr>
        <w:spacing w:after="120" w:line="259" w:lineRule="auto"/>
        <w:contextualSpacing/>
        <w:jc w:val="both"/>
        <w:textAlignment w:val="baseline"/>
        <w:rPr>
          <w:sz w:val="20"/>
        </w:rPr>
      </w:pPr>
      <w:r w:rsidRPr="00054244">
        <w:rPr>
          <w:sz w:val="20"/>
        </w:rPr>
        <w:t>Sørge for gode arbeidsvilkår for tillitsvalgte i THYF </w:t>
      </w:r>
    </w:p>
    <w:p w:rsidR="00286CCA" w:rsidRPr="00054244" w:rsidP="00286CCA" w14:paraId="6C3011B0" w14:textId="77777777">
      <w:pPr>
        <w:spacing w:after="120"/>
        <w:jc w:val="both"/>
        <w:textAlignment w:val="baseline"/>
        <w:rPr>
          <w:sz w:val="20"/>
        </w:rPr>
      </w:pPr>
    </w:p>
    <w:p w:rsidR="00286CCA" w:rsidRPr="00054244" w:rsidP="00286CCA" w14:paraId="0B23861A" w14:textId="77777777">
      <w:pPr>
        <w:numPr>
          <w:ilvl w:val="0"/>
          <w:numId w:val="8"/>
        </w:numPr>
        <w:spacing w:after="120" w:line="259" w:lineRule="auto"/>
        <w:contextualSpacing/>
        <w:jc w:val="both"/>
        <w:textAlignment w:val="baseline"/>
        <w:rPr>
          <w:sz w:val="20"/>
        </w:rPr>
      </w:pPr>
      <w:r w:rsidRPr="00054244">
        <w:rPr>
          <w:b/>
          <w:bCs/>
          <w:sz w:val="20"/>
        </w:rPr>
        <w:t>Skolens totale økonomi</w:t>
      </w:r>
      <w:r w:rsidRPr="00054244">
        <w:rPr>
          <w:sz w:val="20"/>
        </w:rPr>
        <w:t> </w:t>
      </w:r>
    </w:p>
    <w:p w:rsidR="00286CCA" w:rsidRPr="00054244" w:rsidP="00286CCA" w14:paraId="6CDC3BFB" w14:textId="77777777">
      <w:pPr>
        <w:numPr>
          <w:ilvl w:val="1"/>
          <w:numId w:val="8"/>
        </w:numPr>
        <w:spacing w:after="120" w:line="259" w:lineRule="auto"/>
        <w:contextualSpacing/>
        <w:jc w:val="both"/>
        <w:textAlignment w:val="baseline"/>
        <w:rPr>
          <w:sz w:val="20"/>
        </w:rPr>
      </w:pPr>
      <w:r w:rsidRPr="00054244">
        <w:rPr>
          <w:sz w:val="20"/>
        </w:rPr>
        <w:t>Budsjett </w:t>
      </w:r>
    </w:p>
    <w:p w:rsidR="00286CCA" w:rsidRPr="00054244" w:rsidP="00286CCA" w14:paraId="57F5F049" w14:textId="77777777">
      <w:pPr>
        <w:numPr>
          <w:ilvl w:val="1"/>
          <w:numId w:val="8"/>
        </w:numPr>
        <w:spacing w:after="120" w:line="259" w:lineRule="auto"/>
        <w:contextualSpacing/>
        <w:jc w:val="both"/>
        <w:textAlignment w:val="baseline"/>
        <w:rPr>
          <w:sz w:val="20"/>
        </w:rPr>
      </w:pPr>
      <w:r w:rsidRPr="00054244">
        <w:rPr>
          <w:sz w:val="20"/>
        </w:rPr>
        <w:t>Regnskap </w:t>
      </w:r>
    </w:p>
    <w:p w:rsidR="00286CCA" w:rsidRPr="00054244" w:rsidP="00286CCA" w14:paraId="11101423" w14:textId="77777777">
      <w:pPr>
        <w:numPr>
          <w:ilvl w:val="1"/>
          <w:numId w:val="8"/>
        </w:numPr>
        <w:spacing w:after="120" w:line="259" w:lineRule="auto"/>
        <w:contextualSpacing/>
        <w:jc w:val="both"/>
        <w:textAlignment w:val="baseline"/>
        <w:rPr>
          <w:sz w:val="20"/>
        </w:rPr>
      </w:pPr>
      <w:r w:rsidRPr="00054244">
        <w:rPr>
          <w:sz w:val="20"/>
        </w:rPr>
        <w:t>Kommentere økonomirapporter for organisasjonen. </w:t>
      </w:r>
    </w:p>
    <w:p w:rsidR="00286CCA" w:rsidRPr="00054244" w:rsidP="00286CCA" w14:paraId="30E1409B" w14:textId="77777777">
      <w:pPr>
        <w:spacing w:after="120"/>
        <w:jc w:val="both"/>
        <w:textAlignment w:val="baseline"/>
        <w:rPr>
          <w:sz w:val="20"/>
        </w:rPr>
      </w:pPr>
    </w:p>
    <w:p w:rsidR="00B86626" w:rsidRPr="00286CCA" w:rsidP="00286CCA" w14:paraId="62ACA4DF" w14:textId="2B8BB62B">
      <w:pPr>
        <w:numPr>
          <w:ilvl w:val="0"/>
          <w:numId w:val="8"/>
        </w:numPr>
        <w:spacing w:after="120" w:line="259" w:lineRule="auto"/>
        <w:contextualSpacing/>
        <w:jc w:val="both"/>
        <w:textAlignment w:val="baseline"/>
        <w:rPr>
          <w:sz w:val="20"/>
        </w:rPr>
      </w:pPr>
      <w:r w:rsidRPr="00054244">
        <w:rPr>
          <w:b/>
          <w:bCs/>
          <w:sz w:val="20"/>
        </w:rPr>
        <w:t>Annet:</w:t>
      </w:r>
      <w:r w:rsidRPr="00054244">
        <w:rPr>
          <w:sz w:val="20"/>
        </w:rPr>
        <w:t xml:space="preserve"> Kontakt med og arbeid opp mot relevante organer </w:t>
      </w:r>
    </w:p>
    <w:p w:rsidR="00B86626" w:rsidRPr="009F7EB5" w:rsidP="00CC0A69" w14:paraId="1ED6C585" w14:textId="1BC82179">
      <w:pPr>
        <w:pStyle w:val="Heading1"/>
        <w:numPr>
          <w:ilvl w:val="0"/>
          <w:numId w:val="3"/>
        </w:numPr>
      </w:pPr>
      <w:r w:rsidRPr="009F7EB5">
        <w:t>Referanser</w:t>
      </w:r>
    </w:p>
    <w:p w:rsidR="00A42B73" w:rsidP="00A42B73" w14:paraId="67FECD11" w14:textId="77777777">
      <w:pPr>
        <w:spacing w:after="120"/>
        <w:ind w:left="426"/>
      </w:pPr>
      <w:r w:rsidRPr="00F9677E">
        <w:rPr>
          <w:i/>
          <w:iCs/>
        </w:rPr>
        <w:t>K</w:t>
      </w:r>
      <w:r w:rsidRPr="00F9677E">
        <w:rPr>
          <w:i/>
          <w:iCs/>
        </w:rPr>
        <w:t>ryssreferanser</w:t>
      </w:r>
      <w:r>
        <w:t xml:space="preserve"> henviser til dokumenter som finnes i THYFs ledelsessystem. </w:t>
      </w:r>
      <w:r w:rsidRPr="00F65CB0">
        <w:rPr>
          <w:i/>
          <w:iCs/>
        </w:rPr>
        <w:t>Eksterne referanser</w:t>
      </w:r>
      <w:r>
        <w:t xml:space="preserve"> henviser til dokumenter som ligger tilgjengelig utenfor ledelsessystemet.</w:t>
      </w:r>
    </w:p>
    <w:p w:rsidR="001C0FFA" w:rsidP="00A42B73" w14:paraId="02699B6C" w14:textId="6169EBF5">
      <w:pPr>
        <w:spacing w:after="120"/>
        <w:ind w:left="426"/>
      </w:pPr>
      <w:r>
        <w:t>Referanse</w:t>
      </w:r>
      <w:r w:rsidR="00F26C4C">
        <w:t>r</w:t>
      </w:r>
      <w:r>
        <w:t xml:space="preserve"> utgjør viktige systemforbindelser til relaterte dokumenter, skjema, prosessflytdiagram</w:t>
      </w:r>
      <w:r w:rsidR="00F26C4C">
        <w:t>, nettsteder,</w:t>
      </w:r>
      <w:r>
        <w:t xml:space="preserve"> eller annen relevant informasjon</w:t>
      </w:r>
      <w:r w:rsidR="00F26C4C">
        <w:t xml:space="preserve"> som for eksempel lover, forskrifter og standarder</w:t>
      </w:r>
      <w:r>
        <w:t>.</w:t>
      </w:r>
    </w:p>
    <w:p w:rsidR="009F7EB5" w:rsidRPr="00CF0617" w:rsidP="009F7EB5" w14:paraId="259E6A4C" w14:textId="77777777">
      <w:pPr>
        <w:spacing w:after="120"/>
        <w:ind w:left="-142"/>
        <w:rPr>
          <w:szCs w:val="18"/>
        </w:rPr>
      </w:pPr>
    </w:p>
    <w:p w:rsidR="001C0FFA" w:rsidRPr="007D26B5" w:rsidP="000E1DDE" w14:paraId="02699B6D" w14:textId="77777777">
      <w:pPr>
        <w:pStyle w:val="Heading2"/>
        <w:numPr>
          <w:ilvl w:val="0"/>
          <w:numId w:val="6"/>
        </w:numPr>
        <w:ind w:left="851" w:hanging="491"/>
      </w:pPr>
      <w:r w:rsidRPr="007D26B5">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643"/>
        <w:gridCol w:w="464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7D26B5">
            <w:pPr>
              <w:numPr>
                <w:ilvl w:val="0"/>
                <w:numId w:val="0"/>
              </w:numPr>
              <w:ind w:left="426"/>
              <w:rPr>
                <w:b w:val="0"/>
                <w:color w:val="0000FF"/>
                <w:u w:val="single"/>
              </w:rPr>
            </w:pPr>
            <w:bookmarkStart w:id="1" w:name="EK_Referanse"/>
            <w:r>
              <w:rPr>
                <w:b w:val="0"/>
                <w:color w:val="0000FF"/>
                <w:u w:val="single"/>
              </w:rPr>
              <w:t xml:space="preserve"> </w:t>
            </w:r>
          </w:p>
        </w:tc>
        <w:tc>
          <w:tcPr>
            <w:tcBorders>
              <w:top w:val="nil"/>
              <w:left w:val="nil"/>
              <w:bottom w:val="nil"/>
              <w:right w:val="nil"/>
            </w:tcBorders>
          </w:tcPr>
          <w:p w:rsidP="007D26B5">
            <w:pPr>
              <w:numPr>
                <w:ilvl w:val="0"/>
                <w:numId w:val="0"/>
              </w:numPr>
              <w:ind w:left="426"/>
              <w:rPr>
                <w:b w:val="0"/>
                <w:color w:val="0000FF"/>
                <w:u w:val="single"/>
              </w:rPr>
            </w:pPr>
            <w:r>
              <w:rPr>
                <w:b w:val="0"/>
                <w:color w:val="0000FF"/>
                <w:u w:val="single"/>
              </w:rPr>
              <w:t xml:space="preserve"> </w:t>
            </w:r>
          </w:p>
        </w:tc>
      </w:tr>
    </w:tbl>
    <w:p w:rsidR="00671862" w:rsidP="007D26B5" w14:paraId="3F009015" w14:textId="77777777">
      <w:pPr>
        <w:ind w:left="426"/>
        <w:rPr>
          <w:b/>
          <w:bCs/>
          <w:szCs w:val="18"/>
        </w:rPr>
      </w:pPr>
      <w:bookmarkEnd w:id="1"/>
    </w:p>
    <w:p w:rsidR="001C0FFA" w:rsidRPr="00CF0617" w:rsidP="000E1DDE" w14:paraId="02699B72" w14:textId="3BEAEFDC">
      <w:pPr>
        <w:pStyle w:val="Heading2"/>
        <w:numPr>
          <w:ilvl w:val="0"/>
          <w:numId w:val="6"/>
        </w:numPr>
        <w:ind w:left="851" w:hanging="491"/>
      </w:pPr>
      <w:r w:rsidRPr="00CF0617">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28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7D26B5">
            <w:pPr>
              <w:numPr>
                <w:ilvl w:val="0"/>
                <w:numId w:val="0"/>
              </w:numPr>
              <w:ind w:left="284"/>
              <w:rPr>
                <w:b w:val="0"/>
                <w:color w:val="0000FF"/>
                <w:u w:val="single"/>
              </w:rPr>
            </w:pPr>
            <w:bookmarkStart w:id="2" w:name="EK_EksRef"/>
            <w:r>
              <w:rPr>
                <w:b w:val="0"/>
                <w:color w:val="0000FF"/>
                <w:u w:val="single"/>
              </w:rPr>
              <w:t xml:space="preserve"> </w:t>
            </w:r>
          </w:p>
        </w:tc>
      </w:tr>
    </w:tbl>
    <w:p w:rsidR="001C0FFA" w:rsidRPr="00CF0617" w:rsidP="007D26B5" w14:paraId="02699B76" w14:textId="77777777">
      <w:pPr>
        <w:ind w:left="284"/>
        <w:rPr>
          <w:szCs w:val="18"/>
        </w:rPr>
      </w:pPr>
      <w:bookmarkEnd w:id="2"/>
    </w:p>
    <w:p w:rsidR="001C0FFA" w:rsidRPr="00CF0617" w14:paraId="02699B77" w14:textId="1DEEDB98">
      <w:pPr>
        <w:rPr>
          <w:szCs w:val="18"/>
        </w:rPr>
      </w:pPr>
    </w:p>
    <w:sectPr>
      <w:headerReference w:type="default" r:id="rId6"/>
      <w:footerReference w:type="first" r:id="rId7"/>
      <w:type w:val="continuous"/>
      <w:pgSz w:w="11907" w:h="16840" w:code="9"/>
      <w:pgMar w:top="851" w:right="1418" w:bottom="851" w:left="1418" w:header="851" w:footer="454" w:gutter="0"/>
      <w:pgNumType w:start="1"/>
      <w:cols w:space="708"/>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Oswald">
    <w:panose1 w:val="00000500000000000000"/>
    <w:charset w:val="00"/>
    <w:family w:val="auto"/>
    <w:pitch w:val="variable"/>
    <w:sig w:usb0="2000020F" w:usb1="00000000"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0FFA" w14:paraId="02699B83" w14:textId="4E9833D4">
    <w:pPr>
      <w:pStyle w:val="Footer"/>
    </w:pPr>
    <w:r>
      <w:fldChar w:fldCharType="begin" w:fldLock="1"/>
    </w:r>
    <w:r>
      <w:instrText xml:space="preserve"> DOCPROPERTY EK_EKPrintMerke </w:instrText>
    </w:r>
    <w:r>
      <w:fldChar w:fldCharType="separate"/>
    </w:r>
    <w:r>
      <w:t>Uoffisiell utskrift er kun gyldig på utskriftsdato</w:t>
    </w:r>
    <w:r>
      <w:fldChar w:fldCharType="end"/>
    </w:r>
    <w:r>
      <w:t xml:space="preserve"> - </w:t>
    </w:r>
    <w:r>
      <w:fldChar w:fldCharType="begin"/>
    </w:r>
    <w:r>
      <w:instrText xml:space="preserve"> TIME \@ "dd.MM.yyyy" </w:instrText>
    </w:r>
    <w:r>
      <w:fldChar w:fldCharType="separate"/>
    </w:r>
    <w:r>
      <w:t>22.08.2025</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7104"/>
      <w:gridCol w:w="6"/>
      <w:gridCol w:w="1962"/>
    </w:tblGrid>
    <w:tr w14:paraId="02699B7B" w14:textId="77777777">
      <w:tblPrEx>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Ex>
      <w:tc>
        <w:tcPr>
          <w:tcW w:w="7104" w:type="dxa"/>
          <w:tcBorders>
            <w:bottom w:val="nil"/>
          </w:tcBorders>
        </w:tcPr>
        <w:p w:rsidR="001C0FFA" w14:paraId="02699B79" w14:textId="77777777">
          <w:pPr>
            <w:spacing w:before="80" w:after="80"/>
            <w:rPr>
              <w:b/>
              <w:lang w:val="de-DE"/>
            </w:rPr>
          </w:pPr>
          <w:r>
            <w:rPr>
              <w:b/>
              <w:color w:val="000080"/>
            </w:rPr>
            <w:fldChar w:fldCharType="begin" w:fldLock="1"/>
          </w:r>
          <w:r>
            <w:rPr>
              <w:b/>
              <w:color w:val="000080"/>
              <w:lang w:val="de-DE"/>
            </w:rPr>
            <w:instrText>DOCPROPERTY EK_doktittel</w:instrText>
          </w:r>
          <w:r>
            <w:rPr>
              <w:b/>
              <w:color w:val="000080"/>
            </w:rPr>
            <w:fldChar w:fldCharType="separate"/>
          </w:r>
          <w:r>
            <w:rPr>
              <w:b/>
              <w:color w:val="000080"/>
              <w:lang w:val="de-DE"/>
            </w:rPr>
            <w:t>Rollebeskrivelse for rektor ved Trøndelag høyere yrkesfagskole (THYF)</w:t>
          </w:r>
          <w:r>
            <w:rPr>
              <w:b/>
              <w:color w:val="000080"/>
            </w:rPr>
            <w:fldChar w:fldCharType="end"/>
          </w:r>
        </w:p>
      </w:tc>
      <w:tc>
        <w:tcPr>
          <w:tcW w:w="1968" w:type="dxa"/>
          <w:gridSpan w:val="2"/>
          <w:tcBorders>
            <w:bottom w:val="nil"/>
          </w:tcBorders>
        </w:tcPr>
        <w:p w:rsidR="001C0FFA" w14:paraId="02699B7A" w14:textId="77777777">
          <w:pPr>
            <w:spacing w:before="80" w:after="80"/>
          </w:pPr>
          <w:r>
            <w:rPr>
              <w:sz w:val="16"/>
              <w:lang w:val="de-DE"/>
            </w:rPr>
            <w:t>Dok.id.</w:t>
          </w:r>
          <w:r>
            <w:rPr>
              <w:sz w:val="16"/>
            </w:rPr>
            <w:t xml:space="preserve">: </w:t>
          </w:r>
          <w:r>
            <w:rPr>
              <w:sz w:val="20"/>
            </w:rPr>
            <w:fldChar w:fldCharType="begin" w:fldLock="1"/>
          </w:r>
          <w:r>
            <w:rPr>
              <w:color w:val="000080"/>
            </w:rPr>
            <w:instrText>DOCPROPERTY EK_Refnr</w:instrText>
          </w:r>
          <w:r>
            <w:rPr>
              <w:sz w:val="20"/>
            </w:rPr>
            <w:fldChar w:fldCharType="separate"/>
          </w:r>
          <w:r>
            <w:rPr>
              <w:color w:val="000080"/>
            </w:rPr>
            <w:t>S-.2.1.2</w:t>
          </w:r>
          <w:r>
            <w:rPr>
              <w:sz w:val="20"/>
            </w:rPr>
            <w:fldChar w:fldCharType="end"/>
          </w:r>
        </w:p>
      </w:tc>
    </w:tr>
    <w:tr w14:paraId="02699B7E" w14:textId="77777777">
      <w:tblPrEx>
        <w:tblW w:w="0" w:type="auto"/>
        <w:tblInd w:w="70" w:type="dxa"/>
        <w:tblLayout w:type="fixed"/>
        <w:tblCellMar>
          <w:left w:w="70" w:type="dxa"/>
          <w:right w:w="70" w:type="dxa"/>
        </w:tblCellMar>
        <w:tblLook w:val="0000"/>
      </w:tblPrEx>
      <w:tc>
        <w:tcPr>
          <w:tcW w:w="7110" w:type="dxa"/>
          <w:gridSpan w:val="2"/>
          <w:tcBorders>
            <w:left w:val="nil"/>
            <w:bottom w:val="nil"/>
            <w:right w:val="nil"/>
          </w:tcBorders>
        </w:tcPr>
        <w:p w:rsidR="001C0FFA" w14:paraId="02699B7C" w14:textId="77777777">
          <w:pPr>
            <w:spacing w:before="80"/>
            <w:rPr>
              <w:sz w:val="20"/>
            </w:rPr>
          </w:pPr>
        </w:p>
      </w:tc>
      <w:tc>
        <w:tcPr>
          <w:tcW w:w="1962" w:type="dxa"/>
          <w:tcBorders>
            <w:left w:val="nil"/>
            <w:bottom w:val="nil"/>
            <w:right w:val="nil"/>
          </w:tcBorders>
        </w:tcPr>
        <w:p w:rsidR="001C0FFA" w14:paraId="02699B7D" w14:textId="77777777">
          <w:pPr>
            <w:spacing w:before="80"/>
            <w:jc w:val="right"/>
            <w:rPr>
              <w:sz w:val="20"/>
            </w:rPr>
          </w:pPr>
          <w:r>
            <w:rPr>
              <w:sz w:val="20"/>
            </w:rPr>
            <w:t xml:space="preserve">Side   : </w:t>
          </w:r>
          <w:r>
            <w:rPr>
              <w:sz w:val="20"/>
            </w:rPr>
            <w:fldChar w:fldCharType="begin"/>
          </w:r>
          <w:r>
            <w:rPr>
              <w:sz w:val="20"/>
            </w:rPr>
            <w:instrText xml:space="preserve">PAGE </w:instrText>
          </w:r>
          <w:r>
            <w:rPr>
              <w:sz w:val="20"/>
            </w:rPr>
            <w:fldChar w:fldCharType="separate"/>
          </w:r>
          <w:r>
            <w:rPr>
              <w:rFonts w:ascii="Verdana" w:hAnsi="Verdana"/>
              <w:sz w:val="20"/>
              <w:lang w:val="nb-NO" w:eastAsia="nb-NO" w:bidi="ar-SA"/>
            </w:rPr>
            <w:t>3</w:t>
          </w:r>
          <w:r>
            <w:rPr>
              <w:sz w:val="20"/>
            </w:rPr>
            <w:fldChar w:fldCharType="end"/>
          </w:r>
          <w:r>
            <w:rPr>
              <w:sz w:val="20"/>
            </w:rPr>
            <w:t xml:space="preserve"> av </w:t>
          </w:r>
          <w:r>
            <w:rPr>
              <w:sz w:val="20"/>
            </w:rPr>
            <w:fldChar w:fldCharType="begin"/>
          </w:r>
          <w:r>
            <w:rPr>
              <w:sz w:val="20"/>
            </w:rPr>
            <w:instrText>NUMPAGES</w:instrText>
          </w:r>
          <w:r>
            <w:rPr>
              <w:sz w:val="20"/>
            </w:rPr>
            <w:fldChar w:fldCharType="separate"/>
          </w:r>
          <w:r>
            <w:rPr>
              <w:sz w:val="20"/>
            </w:rPr>
            <w:t>3</w:t>
          </w:r>
          <w:r>
            <w:rPr>
              <w:sz w:val="20"/>
            </w:rPr>
            <w:fldChar w:fldCharType="end"/>
          </w:r>
        </w:p>
      </w:tc>
    </w:tr>
  </w:tbl>
  <w:p w:rsidR="001C0FFA" w14:paraId="02699B7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C399C"/>
    <w:multiLevelType w:val="hybridMultilevel"/>
    <w:tmpl w:val="B85656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5D0119F"/>
    <w:multiLevelType w:val="hybridMultilevel"/>
    <w:tmpl w:val="A2924E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C63BCD"/>
    <w:multiLevelType w:val="multilevel"/>
    <w:tmpl w:val="AF8C2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66C246C"/>
    <w:multiLevelType w:val="hybridMultilevel"/>
    <w:tmpl w:val="EA0672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D76D42"/>
    <w:multiLevelType w:val="hybridMultilevel"/>
    <w:tmpl w:val="73DC3D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28B1EAD"/>
    <w:multiLevelType w:val="hybridMultilevel"/>
    <w:tmpl w:val="A9D02736"/>
    <w:lvl w:ilvl="0">
      <w:start w:val="1"/>
      <w:numFmt w:val="decimal"/>
      <w:lvlText w:val="6.%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73B5827"/>
    <w:multiLevelType w:val="hybridMultilevel"/>
    <w:tmpl w:val="225C9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D5933C9"/>
    <w:multiLevelType w:val="hybridMultilevel"/>
    <w:tmpl w:val="2A40629C"/>
    <w:lvl w:ilvl="0">
      <w:start w:val="1"/>
      <w:numFmt w:val="decimal"/>
      <w:lvlText w:val="6.%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40489323">
    <w:abstractNumId w:val="4"/>
  </w:num>
  <w:num w:numId="2" w16cid:durableId="1829782046">
    <w:abstractNumId w:val="5"/>
  </w:num>
  <w:num w:numId="3" w16cid:durableId="1572885599">
    <w:abstractNumId w:val="1"/>
  </w:num>
  <w:num w:numId="4" w16cid:durableId="393701951">
    <w:abstractNumId w:val="6"/>
  </w:num>
  <w:num w:numId="5" w16cid:durableId="1510482899">
    <w:abstractNumId w:val="0"/>
  </w:num>
  <w:num w:numId="6" w16cid:durableId="940457103">
    <w:abstractNumId w:val="7"/>
  </w:num>
  <w:num w:numId="7" w16cid:durableId="247692045">
    <w:abstractNumId w:val="2"/>
  </w:num>
  <w:num w:numId="8" w16cid:durableId="834689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0FFA"/>
    <w:rsid w:val="00015CE9"/>
    <w:rsid w:val="000400F7"/>
    <w:rsid w:val="00052137"/>
    <w:rsid w:val="00054244"/>
    <w:rsid w:val="00064B5B"/>
    <w:rsid w:val="00083C1A"/>
    <w:rsid w:val="000870C9"/>
    <w:rsid w:val="000E1DDE"/>
    <w:rsid w:val="000F3BF2"/>
    <w:rsid w:val="001009AC"/>
    <w:rsid w:val="001A2ECE"/>
    <w:rsid w:val="001A500E"/>
    <w:rsid w:val="001C0FFA"/>
    <w:rsid w:val="001E047B"/>
    <w:rsid w:val="00223815"/>
    <w:rsid w:val="002646B1"/>
    <w:rsid w:val="00280477"/>
    <w:rsid w:val="00286CCA"/>
    <w:rsid w:val="003D4093"/>
    <w:rsid w:val="00415440"/>
    <w:rsid w:val="0045306B"/>
    <w:rsid w:val="00454B66"/>
    <w:rsid w:val="00473133"/>
    <w:rsid w:val="004A1508"/>
    <w:rsid w:val="004F400D"/>
    <w:rsid w:val="005037FB"/>
    <w:rsid w:val="00560190"/>
    <w:rsid w:val="00593ADB"/>
    <w:rsid w:val="005D217C"/>
    <w:rsid w:val="005F7187"/>
    <w:rsid w:val="006458B4"/>
    <w:rsid w:val="00665A4D"/>
    <w:rsid w:val="00671862"/>
    <w:rsid w:val="007320BA"/>
    <w:rsid w:val="0075102E"/>
    <w:rsid w:val="00781062"/>
    <w:rsid w:val="00784455"/>
    <w:rsid w:val="007D26B5"/>
    <w:rsid w:val="00816FE3"/>
    <w:rsid w:val="008620EE"/>
    <w:rsid w:val="0087577E"/>
    <w:rsid w:val="008A09F7"/>
    <w:rsid w:val="00912FEC"/>
    <w:rsid w:val="00920678"/>
    <w:rsid w:val="0095797D"/>
    <w:rsid w:val="009F7EB5"/>
    <w:rsid w:val="00A42B73"/>
    <w:rsid w:val="00A768B1"/>
    <w:rsid w:val="00A827C1"/>
    <w:rsid w:val="00A90694"/>
    <w:rsid w:val="00B34821"/>
    <w:rsid w:val="00B3769A"/>
    <w:rsid w:val="00B74E4F"/>
    <w:rsid w:val="00B84574"/>
    <w:rsid w:val="00B86626"/>
    <w:rsid w:val="00B926C6"/>
    <w:rsid w:val="00B95694"/>
    <w:rsid w:val="00BF75FB"/>
    <w:rsid w:val="00CC0A69"/>
    <w:rsid w:val="00CC173A"/>
    <w:rsid w:val="00CD5A4D"/>
    <w:rsid w:val="00CF0617"/>
    <w:rsid w:val="00D11A96"/>
    <w:rsid w:val="00D24256"/>
    <w:rsid w:val="00D6432B"/>
    <w:rsid w:val="00D72127"/>
    <w:rsid w:val="00E34F49"/>
    <w:rsid w:val="00F11839"/>
    <w:rsid w:val="00F26C4C"/>
    <w:rsid w:val="00F553B5"/>
    <w:rsid w:val="00F645E6"/>
    <w:rsid w:val="00F65CB0"/>
    <w:rsid w:val="00F9677E"/>
    <w:rsid w:val="00FA5C47"/>
    <w:rsid w:val="00FF57CE"/>
  </w:rsids>
  <w:docVars>
    <w:docVar w:name="Avdeling" w:val="lab_avdeling"/>
    <w:docVar w:name="Avsnitt" w:val="lab_avsnitt"/>
    <w:docVar w:name="Bedriftsnavn" w:val="DEMO - DataKvalitet AS"/>
    <w:docVar w:name="beskyttet" w:val="nei"/>
    <w:docVar w:name="docver" w:val="2.20"/>
    <w:docVar w:name="EksRef" w:val="[EksRef]"/>
    <w:docVar w:name="ek_dbfields" w:val="EK_Avdeling¤2#4¤2#[Avdeling]¤3#EK_Avsnitt¤2#4¤2#[Avsnitt]¤3#EK_Bedriftsnavn¤2#1¤2#TRONDHEIM FAGSKOLE¤3#EK_GjelderFra¤2#0¤2#[GjelderFra]¤3#EK_Opprettet¤2#0¤2#[Opprettet]¤3#EK_Utgitt¤2#0¤2#[Utgitt]¤3#EK_IBrukDato¤2#0¤2#[Endret]¤3#EK_DokumentID¤2#0¤2#[ID]¤3#EK_DokTittel¤2#0¤2#&lt;Ny mal opprettet av JSS&gt;¤3#EK_DokType¤2#0¤2#[DokType]¤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UText1]¤3#EK_UText2¤2#0¤2#[UText2]¤3#EK_UText3¤2#0¤2#[UText3]¤3#EK_UText4¤2#0¤2#[UText4]¤3#EK_Status¤2#0¤2#[Status]¤3#EK_Stikkord¤2#0¤2#[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doktittel" w:val="&lt;Ny mal opprettet av JSS&gt;"/>
    <w:docVar w:name="ek_endrfields" w:val="EK_DokTittel¤1#EK_Rapport¤1#"/>
    <w:docVar w:name="ek_format" w:val="-2"/>
    <w:docVar w:name="ek_rapport" w:val="[Tilknyttet rapport]"/>
    <w:docVar w:name="EK_TYPE" w:val="MAL"/>
    <w:docVar w:name="Erstatter" w:val="lab_erstatter"/>
    <w:docVar w:name="KHB" w:val="nei"/>
    <w:docVar w:name="skitten" w:val="0"/>
    <w:docVar w:name="Tittel" w:val="Dette er en Test tittel."/>
  </w:docVars>
  <m:mathPr>
    <m:mathFont m:val="Cambria Math"/>
    <m:wrapRight/>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02699B57"/>
  <w15:docId w15:val="{9FBB40AC-0603-4F54-B465-40540C71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473133"/>
    <w:rPr>
      <w:rFonts w:ascii="Verdana" w:hAnsi="Verdana"/>
      <w:sz w:val="18"/>
    </w:rPr>
  </w:style>
  <w:style w:type="paragraph" w:styleId="Heading1">
    <w:name w:val="heading 1"/>
    <w:basedOn w:val="Normal"/>
    <w:next w:val="Normal"/>
    <w:qFormat/>
    <w:rsid w:val="000E1DDE"/>
    <w:pPr>
      <w:spacing w:before="360"/>
      <w:outlineLvl w:val="0"/>
    </w:pPr>
    <w:rPr>
      <w:b/>
      <w:sz w:val="22"/>
    </w:rPr>
  </w:style>
  <w:style w:type="paragraph" w:styleId="Heading2">
    <w:name w:val="heading 2"/>
    <w:basedOn w:val="Normal"/>
    <w:next w:val="Normal"/>
    <w:qFormat/>
    <w:rsid w:val="007D26B5"/>
    <w:pPr>
      <w:spacing w:before="240" w:after="120"/>
      <w:outlineLvl w:val="1"/>
    </w:pPr>
    <w:rPr>
      <w:b/>
    </w:rPr>
  </w:style>
  <w:style w:type="paragraph" w:styleId="Heading3">
    <w:name w:val="heading 3"/>
    <w:basedOn w:val="Normal"/>
    <w:next w:val="Normal"/>
    <w:qFormat/>
    <w:pPr>
      <w:ind w:left="354"/>
      <w:outlineLvl w:val="2"/>
    </w:pPr>
    <w:rPr>
      <w:b/>
    </w:rPr>
  </w:style>
  <w:style w:type="paragraph" w:styleId="Heading4">
    <w:name w:val="heading 4"/>
    <w:basedOn w:val="Heading3"/>
    <w:next w:val="Normal"/>
    <w:qFormat/>
    <w:pPr>
      <w:outlineLvl w:val="3"/>
    </w:pPr>
    <w:rPr>
      <w:b w:val="0"/>
      <w:u w:val="single"/>
    </w:rPr>
  </w:style>
  <w:style w:type="paragraph" w:styleId="Heading6">
    <w:name w:val="heading 6"/>
    <w:basedOn w:val="Normal"/>
    <w:next w:val="Normal"/>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uiPriority w:val="34"/>
    <w:qFormat/>
    <w:rsid w:val="00B86626"/>
    <w:pPr>
      <w:ind w:left="708"/>
    </w:pPr>
  </w:style>
  <w:style w:type="table" w:styleId="TableGrid">
    <w:name w:val="Table Grid"/>
    <w:basedOn w:val="TableNormal"/>
    <w:uiPriority w:val="39"/>
    <w:rsid w:val="00920678"/>
    <w:rPr>
      <w:rFonts w:ascii="Verdana" w:eastAsia="Calibri" w:hAnsi="Verdana"/>
      <w:sz w:val="18"/>
      <w:szCs w:val="22"/>
      <w:u w:val="single"/>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ANMI\APPDATA\ROAMING\MICROSOFT\TEMPLATES\OPERATIV.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OPERATIV_EK3TEMPDISABLED</Template>
  <TotalTime>224</TotalTime>
  <Pages>3</Pages>
  <Words>559</Words>
  <Characters>2964</Characters>
  <Application>Microsoft Office Word</Application>
  <DocSecurity>0</DocSecurity>
  <Lines>24</Lines>
  <Paragraphs>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Rollebeskrivelse for rektor ved Trøndelag høyere yrkesfagskole (THYF)</vt:lpstr>
      <vt:lpstr>	</vt:lpstr>
    </vt:vector>
  </TitlesOfParts>
  <Company>Datakvalitet</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Rollebeskrivelse for rektor ved Trøndelag høyere yrkesfagskole (THYF)</dc:title>
  <dc:subject>&lt;Ny mal opprettet av JSS&gt;|[RefNr]|</dc:subject>
  <dc:creator>Handbok</dc:creator>
  <cp:lastModifiedBy>Hans Tore Mikkelsen</cp:lastModifiedBy>
  <cp:revision>22</cp:revision>
  <cp:lastPrinted>2024-04-29T13:04:00Z</cp:lastPrinted>
  <dcterms:created xsi:type="dcterms:W3CDTF">2020-01-20T07:07:00Z</dcterms:created>
  <dcterms:modified xsi:type="dcterms:W3CDTF">2025-02-14T12:52:00Z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r_doktype">
    <vt:lpwstr>[Dokumenttype]</vt:lpwstr>
  </property>
  <property fmtid="{D5CDD505-2E9C-101B-9397-08002B2CF9AE}" pid="3" name="EK_Bedriftsnavn">
    <vt:lpwstr>TRØNDELAG HØYERE YRKESFAGSKOLE avd. TRONDHEIM</vt:lpwstr>
  </property>
  <property fmtid="{D5CDD505-2E9C-101B-9397-08002B2CF9AE}" pid="4" name="EK_DokTittel">
    <vt:lpwstr>Rollebeskrivelse for rektor ved Trøndelag høyere yrkesfagskole (THYF)</vt:lpwstr>
  </property>
  <property fmtid="{D5CDD505-2E9C-101B-9397-08002B2CF9AE}" pid="5" name="EK_DokType">
    <vt:lpwstr>Prosedyre</vt:lpwstr>
  </property>
  <property fmtid="{D5CDD505-2E9C-101B-9397-08002B2CF9AE}" pid="6" name="EK_EKPrintMerke">
    <vt:lpwstr>Uoffisiell utskrift er kun gyldig på utskriftsdato</vt:lpwstr>
  </property>
  <property fmtid="{D5CDD505-2E9C-101B-9397-08002B2CF9AE}" pid="7" name="EK_GjelderFra">
    <vt:lpwstr>09.10.2023</vt:lpwstr>
  </property>
  <property fmtid="{D5CDD505-2E9C-101B-9397-08002B2CF9AE}" pid="8" name="EK_GjelderTil">
    <vt:lpwstr>[]</vt:lpwstr>
  </property>
  <property fmtid="{D5CDD505-2E9C-101B-9397-08002B2CF9AE}" pid="9" name="EK_RefNr">
    <vt:lpwstr>S-.2.1.2</vt:lpwstr>
  </property>
  <property fmtid="{D5CDD505-2E9C-101B-9397-08002B2CF9AE}" pid="10" name="EK_Signatur">
    <vt:lpwstr>Rune Wiggen</vt:lpwstr>
  </property>
  <property fmtid="{D5CDD505-2E9C-101B-9397-08002B2CF9AE}" pid="11" name="EK_SkrevetAv">
    <vt:lpwstr>Svein Ove Dyrdal</vt:lpwstr>
  </property>
  <property fmtid="{D5CDD505-2E9C-101B-9397-08002B2CF9AE}" pid="12" name="EK_Utgave">
    <vt:lpwstr>1.00</vt:lpwstr>
  </property>
  <property fmtid="{D5CDD505-2E9C-101B-9397-08002B2CF9AE}" pid="13" name="EK_Watermark">
    <vt:lpwstr>[Vannmerke]</vt:lpwstr>
  </property>
</Properties>
</file>