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214" w:type="dxa"/>
        <w:tblInd w:w="71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2551"/>
        <w:gridCol w:w="1559"/>
        <w:gridCol w:w="1418"/>
        <w:gridCol w:w="709"/>
        <w:gridCol w:w="1984"/>
      </w:tblGrid>
      <w:tr w14:paraId="02699B59" w14:textId="77777777" w:rsidTr="002A6C4C">
        <w:tblPrEx>
          <w:tblW w:w="9214" w:type="dxa"/>
          <w:tblInd w:w="71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230" w:type="dxa"/>
            <w:gridSpan w:val="5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0FFA" w:rsidRPr="00CF0617" w:rsidP="00FF57CE" w14:paraId="02699B57" w14:textId="094D4A46">
            <w:pPr>
              <w:spacing w:before="120" w:after="120"/>
              <w:rPr>
                <w:rFonts w:ascii="Oswald" w:hAnsi="Oswald"/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6pt;height:36.4pt">
                  <v:imagedata r:id="rId4" o:title="Logo THYF" croptop="5730f"/>
                </v:shape>
              </w:pic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2A6C4C" w:rsidP="002A6C4C" w14:paraId="70EC7723" w14:textId="1D4E4FD4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Sidenr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 w:rsidRPr="00CF0617">
              <w:rPr>
                <w:szCs w:val="18"/>
              </w:rPr>
              <w:fldChar w:fldCharType="begin"/>
            </w:r>
            <w:r w:rsidRPr="00CF0617">
              <w:rPr>
                <w:szCs w:val="18"/>
              </w:rPr>
              <w:instrText xml:space="preserve">PAGE </w:instrText>
            </w:r>
            <w:r w:rsidRPr="00CF0617">
              <w:rPr>
                <w:szCs w:val="18"/>
              </w:rPr>
              <w:fldChar w:fldCharType="separate"/>
            </w:r>
            <w:r w:rsidRPr="00CF0617">
              <w:rPr>
                <w:szCs w:val="18"/>
              </w:rPr>
              <w:t>1</w:t>
            </w:r>
            <w:r w:rsidRPr="00CF0617">
              <w:rPr>
                <w:szCs w:val="18"/>
              </w:rPr>
              <w:fldChar w:fldCharType="end"/>
            </w:r>
            <w:r w:rsidRPr="00CF0617">
              <w:rPr>
                <w:szCs w:val="18"/>
              </w:rPr>
              <w:t xml:space="preserve"> av </w:t>
            </w:r>
            <w:r w:rsidRPr="00CF0617">
              <w:rPr>
                <w:szCs w:val="18"/>
              </w:rPr>
              <w:fldChar w:fldCharType="begin"/>
            </w:r>
            <w:r w:rsidRPr="00CF0617">
              <w:rPr>
                <w:szCs w:val="18"/>
              </w:rPr>
              <w:instrText>NUMPAGES</w:instrText>
            </w:r>
            <w:r w:rsidRPr="00CF0617">
              <w:rPr>
                <w:szCs w:val="18"/>
              </w:rPr>
              <w:fldChar w:fldCharType="separate"/>
            </w:r>
            <w:r w:rsidRPr="00CF0617">
              <w:rPr>
                <w:szCs w:val="18"/>
              </w:rPr>
              <w:t>2</w:t>
            </w:r>
            <w:r w:rsidRPr="00CF0617">
              <w:rPr>
                <w:szCs w:val="18"/>
              </w:rPr>
              <w:fldChar w:fldCharType="end"/>
            </w:r>
          </w:p>
          <w:p w:rsidR="001C0FFA" w:rsidRPr="00CF0617" w14:paraId="02699B58" w14:textId="462E151B">
            <w:pPr>
              <w:spacing w:before="180" w:after="120"/>
            </w:pPr>
            <w:r w:rsidRPr="00CF0617">
              <w:rPr>
                <w:sz w:val="16"/>
              </w:rPr>
              <w:t xml:space="preserve">Dok.id.: </w:t>
            </w:r>
            <w:r w:rsidRPr="00CF0617">
              <w:rPr>
                <w:szCs w:val="18"/>
              </w:rPr>
              <w:fldChar w:fldCharType="begin" w:fldLock="1"/>
            </w:r>
            <w:r w:rsidRPr="00CF0617">
              <w:rPr>
                <w:color w:val="000080"/>
                <w:szCs w:val="18"/>
              </w:rPr>
              <w:instrText xml:space="preserve"> DOCPROPERTY EK_RefNr </w:instrText>
            </w:r>
            <w:r w:rsidRPr="00CF0617">
              <w:rPr>
                <w:szCs w:val="18"/>
              </w:rPr>
              <w:fldChar w:fldCharType="separate"/>
            </w:r>
            <w:r w:rsidRPr="00CF0617">
              <w:rPr>
                <w:color w:val="000080"/>
                <w:szCs w:val="18"/>
              </w:rPr>
              <w:t>L-.6.1</w:t>
            </w:r>
            <w:r w:rsidRPr="00CF0617">
              <w:rPr>
                <w:szCs w:val="18"/>
              </w:rPr>
              <w:fldChar w:fldCharType="end"/>
            </w:r>
          </w:p>
        </w:tc>
      </w:tr>
      <w:tr w14:paraId="02699B5C" w14:textId="77777777" w:rsidTr="002A6C4C">
        <w:tblPrEx>
          <w:tblW w:w="9214" w:type="dxa"/>
          <w:tblInd w:w="7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23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FA" w:rsidRPr="00CF0617" w14:paraId="02699B5A" w14:textId="77777777">
            <w:pPr>
              <w:spacing w:before="80" w:after="80"/>
              <w:rPr>
                <w:b/>
              </w:rPr>
            </w:pPr>
            <w:r w:rsidRPr="00CF0617">
              <w:rPr>
                <w:b/>
              </w:rPr>
              <w:fldChar w:fldCharType="begin" w:fldLock="1"/>
            </w:r>
            <w:r w:rsidRPr="00CF0617">
              <w:rPr>
                <w:b/>
                <w:color w:val="000080"/>
              </w:rPr>
              <w:instrText xml:space="preserve"> DOCPROPERTY EK_DokTittel </w:instrText>
            </w:r>
            <w:r w:rsidRPr="00CF0617">
              <w:rPr>
                <w:b/>
              </w:rPr>
              <w:fldChar w:fldCharType="separate"/>
            </w:r>
            <w:r w:rsidRPr="00CF0617">
              <w:rPr>
                <w:b/>
                <w:color w:val="000080"/>
              </w:rPr>
              <w:t>Kartlegging av kontakt mellom ansatte  ved THYF og representanter for arbeidslivet.</w:t>
            </w:r>
            <w:r w:rsidRPr="00CF0617">
              <w:rPr>
                <w:b/>
              </w:rPr>
              <w:fldChar w:fldCharType="end"/>
            </w:r>
            <w:bookmarkStart w:id="0" w:name="tempHer"/>
            <w:bookmarkEnd w:id="0"/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C0FFA" w14:paraId="02699B5B" w14:textId="77777777">
            <w:pPr>
              <w:spacing w:before="80" w:after="80"/>
            </w:pPr>
            <w:r>
              <w:fldChar w:fldCharType="begin" w:fldLock="1"/>
            </w:r>
            <w:r>
              <w:rPr>
                <w:color w:val="000080"/>
              </w:rPr>
              <w:instrText xml:space="preserve"> DOCPROPERTY EK_DokType </w:instrText>
            </w:r>
            <w:r>
              <w:fldChar w:fldCharType="separate"/>
            </w:r>
            <w:r>
              <w:rPr>
                <w:color w:val="000080"/>
              </w:rPr>
              <w:t>Prosedyre</w:t>
            </w:r>
            <w:r>
              <w:fldChar w:fldCharType="end"/>
            </w:r>
          </w:p>
        </w:tc>
      </w:tr>
      <w:tr w14:paraId="02699B67" w14:textId="77777777" w:rsidTr="002A6C4C">
        <w:tblPrEx>
          <w:tblW w:w="9214" w:type="dxa"/>
          <w:tblInd w:w="71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993" w:type="dxa"/>
            <w:tcBorders>
              <w:top w:val="nil"/>
              <w:bottom w:val="single" w:sz="12" w:space="0" w:color="auto"/>
              <w:right w:val="nil"/>
            </w:tcBorders>
          </w:tcPr>
          <w:p w:rsidR="001C0FFA" w14:paraId="02699B5D" w14:textId="77777777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Utgave:</w:t>
            </w:r>
          </w:p>
          <w:p w:rsidR="001C0FFA" w:rsidRPr="00CF0617" w14:paraId="02699B5E" w14:textId="77777777">
            <w:pPr>
              <w:jc w:val="center"/>
              <w:rPr>
                <w:sz w:val="20"/>
              </w:rPr>
            </w:pPr>
            <w:r w:rsidRPr="00CF0617">
              <w:rPr>
                <w:szCs w:val="18"/>
              </w:rPr>
              <w:fldChar w:fldCharType="begin" w:fldLock="1"/>
            </w:r>
            <w:r w:rsidRPr="00CF0617">
              <w:rPr>
                <w:color w:val="000080"/>
                <w:szCs w:val="18"/>
              </w:rPr>
              <w:instrText xml:space="preserve"> DOCPROPERTY EK_Utgave </w:instrText>
            </w:r>
            <w:r w:rsidRPr="00CF0617">
              <w:rPr>
                <w:szCs w:val="18"/>
              </w:rPr>
              <w:fldChar w:fldCharType="separate"/>
            </w:r>
            <w:r w:rsidRPr="00CF0617">
              <w:rPr>
                <w:color w:val="000080"/>
                <w:szCs w:val="18"/>
              </w:rPr>
              <w:t>1.00</w:t>
            </w:r>
            <w:r w:rsidRPr="00CF0617">
              <w:rPr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1C0FFA" w14:paraId="02699B5F" w14:textId="77777777">
            <w:pPr>
              <w:rPr>
                <w:sz w:val="20"/>
              </w:rPr>
            </w:pPr>
            <w:r>
              <w:rPr>
                <w:sz w:val="16"/>
              </w:rPr>
              <w:t>Skrevet av:</w:t>
            </w:r>
          </w:p>
          <w:p w:rsidR="001C0FFA" w:rsidRPr="00CF0617" w14:paraId="02699B60" w14:textId="77777777">
            <w:pPr>
              <w:jc w:val="center"/>
              <w:rPr>
                <w:sz w:val="20"/>
              </w:rPr>
            </w:pPr>
            <w:r w:rsidRPr="00CF0617">
              <w:rPr>
                <w:szCs w:val="18"/>
              </w:rPr>
              <w:fldChar w:fldCharType="begin" w:fldLock="1"/>
            </w:r>
            <w:r w:rsidRPr="00CF0617">
              <w:rPr>
                <w:color w:val="000080"/>
                <w:szCs w:val="18"/>
              </w:rPr>
              <w:instrText xml:space="preserve"> DOCPROPERTY EK_SkrevetAv </w:instrText>
            </w:r>
            <w:r w:rsidRPr="00CF0617">
              <w:rPr>
                <w:szCs w:val="18"/>
              </w:rPr>
              <w:fldChar w:fldCharType="separate"/>
            </w:r>
            <w:r w:rsidRPr="00CF0617">
              <w:rPr>
                <w:color w:val="000080"/>
                <w:szCs w:val="18"/>
              </w:rPr>
              <w:t>Hans Tore Mikkelsen</w:t>
            </w:r>
            <w:r w:rsidRPr="00CF0617">
              <w:rPr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1C0FFA" w14:paraId="02699B61" w14:textId="77777777">
            <w:pPr>
              <w:rPr>
                <w:sz w:val="16"/>
              </w:rPr>
            </w:pPr>
            <w:r>
              <w:rPr>
                <w:sz w:val="16"/>
              </w:rPr>
              <w:t>Gjelder fra:</w:t>
            </w:r>
          </w:p>
          <w:p w:rsidR="001C0FFA" w:rsidRPr="00CF0617" w14:paraId="02699B62" w14:textId="77777777">
            <w:pPr>
              <w:jc w:val="center"/>
              <w:rPr>
                <w:szCs w:val="18"/>
              </w:rPr>
            </w:pPr>
            <w:r w:rsidRPr="00CF0617">
              <w:rPr>
                <w:szCs w:val="18"/>
              </w:rPr>
              <w:fldChar w:fldCharType="begin" w:fldLock="1"/>
            </w:r>
            <w:r w:rsidRPr="00CF0617">
              <w:rPr>
                <w:color w:val="000080"/>
                <w:szCs w:val="18"/>
              </w:rPr>
              <w:instrText xml:space="preserve"> DOCPROPERTY EK_GjelderFra </w:instrText>
            </w:r>
            <w:r w:rsidRPr="00CF0617">
              <w:rPr>
                <w:szCs w:val="18"/>
              </w:rPr>
              <w:fldChar w:fldCharType="separate"/>
            </w:r>
            <w:r w:rsidRPr="00CF0617">
              <w:rPr>
                <w:color w:val="000080"/>
                <w:szCs w:val="18"/>
              </w:rPr>
              <w:t>26.08.2024</w:t>
            </w:r>
            <w:r w:rsidRPr="00CF0617">
              <w:rPr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2A6C4C" w:rsidP="002A6C4C" w14:paraId="275479D3" w14:textId="4CBDE3A6">
            <w:pPr>
              <w:rPr>
                <w:sz w:val="16"/>
              </w:rPr>
            </w:pPr>
            <w:r>
              <w:rPr>
                <w:sz w:val="16"/>
              </w:rPr>
              <w:t>G</w:t>
            </w:r>
            <w:r>
              <w:rPr>
                <w:sz w:val="16"/>
              </w:rPr>
              <w:t>y</w:t>
            </w:r>
            <w:r>
              <w:rPr>
                <w:sz w:val="16"/>
              </w:rPr>
              <w:t>ld</w:t>
            </w:r>
            <w:r>
              <w:rPr>
                <w:sz w:val="16"/>
              </w:rPr>
              <w:t>ig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til</w:t>
            </w:r>
            <w:r>
              <w:rPr>
                <w:sz w:val="16"/>
              </w:rPr>
              <w:t>:</w:t>
            </w:r>
          </w:p>
          <w:p w:rsidR="001C0FFA" w:rsidRPr="00CF0617" w:rsidP="002A6C4C" w14:paraId="02699B64" w14:textId="56E80A5B">
            <w:pPr>
              <w:jc w:val="center"/>
              <w:rPr>
                <w:szCs w:val="18"/>
              </w:rPr>
            </w:pPr>
            <w:r>
              <w:fldChar w:fldCharType="begin" w:fldLock="1"/>
            </w:r>
            <w:r>
              <w:instrText>DOCPROPERTY EK_GjelderTil \*charformat \* MERGEFORMAT</w:instrText>
            </w:r>
            <w:r>
              <w:fldChar w:fldCharType="separate"/>
            </w:r>
            <w:r>
              <w:rPr>
                <w:noProof/>
              </w:rPr>
              <w:t>26.08.2025</w:t>
            </w:r>
            <w:r>
              <w:fldChar w:fldCharType="end"/>
            </w:r>
          </w:p>
        </w:tc>
        <w:tc>
          <w:tcPr>
            <w:tcW w:w="2693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2A6C4C" w:rsidP="002A6C4C" w14:paraId="0664FE66" w14:textId="77777777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Godkjent av:</w:t>
            </w:r>
          </w:p>
          <w:p w:rsidR="001C0FFA" w:rsidRPr="00CF0617" w:rsidP="002A6C4C" w14:paraId="02699B66" w14:textId="6B8043F4">
            <w:pPr>
              <w:jc w:val="center"/>
              <w:rPr>
                <w:szCs w:val="18"/>
              </w:rPr>
            </w:pPr>
            <w:r w:rsidRPr="00CF0617">
              <w:rPr>
                <w:szCs w:val="18"/>
              </w:rPr>
              <w:fldChar w:fldCharType="begin" w:fldLock="1"/>
            </w:r>
            <w:r w:rsidRPr="00CF0617">
              <w:rPr>
                <w:color w:val="000080"/>
                <w:szCs w:val="18"/>
              </w:rPr>
              <w:instrText xml:space="preserve"> DOCPROPERTY EK_Signatur </w:instrText>
            </w:r>
            <w:r w:rsidRPr="00CF0617">
              <w:rPr>
                <w:szCs w:val="18"/>
              </w:rPr>
              <w:fldChar w:fldCharType="separate"/>
            </w:r>
            <w:r w:rsidRPr="00CF0617">
              <w:rPr>
                <w:color w:val="000080"/>
                <w:szCs w:val="18"/>
              </w:rPr>
              <w:t>Svein Ove Dyrdal</w:t>
            </w:r>
            <w:r w:rsidRPr="00CF0617">
              <w:rPr>
                <w:szCs w:val="18"/>
              </w:rPr>
              <w:fldChar w:fldCharType="end"/>
            </w:r>
          </w:p>
        </w:tc>
      </w:tr>
    </w:tbl>
    <w:p w:rsidR="001C0FFA" w:rsidRPr="006316A1" w:rsidP="006024EC" w14:paraId="02699B68" w14:textId="11A0C66B">
      <w:pPr>
        <w:spacing w:before="360" w:after="120"/>
        <w:jc w:val="both"/>
        <w:rPr>
          <w:b/>
          <w:bCs/>
          <w:sz w:val="22"/>
          <w:szCs w:val="24"/>
        </w:rPr>
      </w:pPr>
      <w:r w:rsidRPr="006316A1">
        <w:rPr>
          <w:b/>
          <w:bCs/>
          <w:sz w:val="22"/>
          <w:szCs w:val="24"/>
        </w:rPr>
        <w:t>1. Formål</w:t>
      </w:r>
      <w:r w:rsidR="007728BE">
        <w:rPr>
          <w:b/>
          <w:bCs/>
          <w:sz w:val="22"/>
          <w:szCs w:val="24"/>
        </w:rPr>
        <w:t xml:space="preserve"> og omfang</w:t>
      </w:r>
    </w:p>
    <w:p w:rsidR="008C69C5" w:rsidP="006024EC" w14:paraId="7DD3E108" w14:textId="167520BE">
      <w:pPr>
        <w:spacing w:after="120"/>
        <w:jc w:val="both"/>
        <w:rPr>
          <w:szCs w:val="18"/>
        </w:rPr>
      </w:pPr>
      <w:r>
        <w:rPr>
          <w:szCs w:val="18"/>
        </w:rPr>
        <w:t>Formå</w:t>
      </w:r>
      <w:r w:rsidRPr="001A2DDC" w:rsidR="001A2DDC">
        <w:rPr>
          <w:szCs w:val="18"/>
        </w:rPr>
        <w:t xml:space="preserve">let </w:t>
      </w:r>
      <w:r>
        <w:rPr>
          <w:szCs w:val="18"/>
        </w:rPr>
        <w:t xml:space="preserve">med prosedyren </w:t>
      </w:r>
      <w:r w:rsidRPr="001A2DDC" w:rsidR="001A2DDC">
        <w:rPr>
          <w:szCs w:val="18"/>
        </w:rPr>
        <w:t xml:space="preserve">er å </w:t>
      </w:r>
      <w:r>
        <w:rPr>
          <w:szCs w:val="18"/>
        </w:rPr>
        <w:t xml:space="preserve">kartlegge </w:t>
      </w:r>
      <w:r>
        <w:rPr>
          <w:szCs w:val="18"/>
        </w:rPr>
        <w:t xml:space="preserve">former for </w:t>
      </w:r>
      <w:r>
        <w:rPr>
          <w:szCs w:val="18"/>
        </w:rPr>
        <w:t xml:space="preserve">og </w:t>
      </w:r>
      <w:r>
        <w:rPr>
          <w:szCs w:val="18"/>
        </w:rPr>
        <w:t xml:space="preserve">omfanget </w:t>
      </w:r>
      <w:r>
        <w:rPr>
          <w:szCs w:val="18"/>
        </w:rPr>
        <w:t>av arbeidslivskontakt mellom ansatte ved THYF. Gjennom kontakt mellom ansatte ved THYF og representanter fra arbeidslivet er det meningen å gjøre utdanningstilbudene relevante, bidra til utvikling og forbedring av utdanningene samt sørge for at undervisningspersonalet ved THYF er mest mulig faglig oppdatert.</w:t>
      </w:r>
    </w:p>
    <w:p w:rsidR="00761347" w:rsidP="00761347" w14:paraId="23B948BF" w14:textId="44E03AB9">
      <w:pPr>
        <w:spacing w:after="120"/>
        <w:jc w:val="both"/>
        <w:rPr>
          <w:szCs w:val="18"/>
        </w:rPr>
      </w:pPr>
      <w:r>
        <w:rPr>
          <w:szCs w:val="18"/>
        </w:rPr>
        <w:t xml:space="preserve">Prosedyren gjelder for </w:t>
      </w:r>
      <w:r w:rsidR="008C69C5">
        <w:rPr>
          <w:szCs w:val="18"/>
        </w:rPr>
        <w:t>alle ansatte ved THYF</w:t>
      </w:r>
      <w:r>
        <w:rPr>
          <w:szCs w:val="18"/>
        </w:rPr>
        <w:t xml:space="preserve">. </w:t>
      </w:r>
    </w:p>
    <w:p w:rsidR="006316A1" w:rsidRPr="006316A1" w:rsidP="006024EC" w14:paraId="555CDC90" w14:textId="5631DDCB">
      <w:pPr>
        <w:spacing w:before="240" w:after="120"/>
        <w:jc w:val="both"/>
        <w:rPr>
          <w:b/>
          <w:bCs/>
          <w:sz w:val="22"/>
          <w:szCs w:val="24"/>
        </w:rPr>
      </w:pPr>
      <w:r w:rsidRPr="006316A1">
        <w:rPr>
          <w:b/>
          <w:bCs/>
          <w:sz w:val="22"/>
          <w:szCs w:val="24"/>
        </w:rPr>
        <w:t xml:space="preserve">2. </w:t>
      </w:r>
      <w:r w:rsidRPr="006316A1" w:rsidR="007728BE">
        <w:rPr>
          <w:b/>
          <w:bCs/>
          <w:sz w:val="22"/>
          <w:szCs w:val="24"/>
        </w:rPr>
        <w:t>Ansvar og myndighet</w:t>
      </w:r>
    </w:p>
    <w:p w:rsidR="008C69C5" w:rsidP="006024EC" w14:paraId="6377CF4A" w14:textId="1A495A38">
      <w:pPr>
        <w:spacing w:after="120"/>
        <w:jc w:val="both"/>
      </w:pPr>
      <w:r w:rsidRPr="001A2DDC">
        <w:t xml:space="preserve">Rektor </w:t>
      </w:r>
      <w:r>
        <w:t>har overordnet ansvar.</w:t>
      </w:r>
    </w:p>
    <w:p w:rsidR="00D63C7E" w:rsidP="006024EC" w14:paraId="485DD38D" w14:textId="5116F5FF">
      <w:pPr>
        <w:spacing w:after="120"/>
        <w:jc w:val="both"/>
      </w:pPr>
      <w:r>
        <w:t>Ansatte ved THYF har selvstendig ansvar for å holde seg faglig oppdatert og til å bidra gjennom aktiviteter rettet mot arbeidslivet, eksempelvis gjennom deltakelse i fagråd eller på annen måte..</w:t>
      </w:r>
    </w:p>
    <w:p w:rsidR="00D63C7E" w:rsidP="006024EC" w14:paraId="48D863BA" w14:textId="3076B6EE">
      <w:pPr>
        <w:spacing w:after="120"/>
        <w:jc w:val="both"/>
      </w:pPr>
      <w:r>
        <w:t xml:space="preserve">Utdanningslederne har </w:t>
      </w:r>
      <w:r>
        <w:t>e</w:t>
      </w:r>
      <w:r>
        <w:t xml:space="preserve">t ansvar for </w:t>
      </w:r>
      <w:r>
        <w:t xml:space="preserve">å følge opp eget </w:t>
      </w:r>
      <w:r>
        <w:t>personale</w:t>
      </w:r>
      <w:r>
        <w:t>s utvikling av kompetanse og at personalet er oppdaterte</w:t>
      </w:r>
      <w:r>
        <w:t xml:space="preserve"> innenfor </w:t>
      </w:r>
      <w:r>
        <w:t>sit</w:t>
      </w:r>
      <w:r>
        <w:t xml:space="preserve">t </w:t>
      </w:r>
      <w:r>
        <w:t>fag</w:t>
      </w:r>
      <w:r>
        <w:t>område</w:t>
      </w:r>
      <w:r>
        <w:t>.</w:t>
      </w:r>
    </w:p>
    <w:p w:rsidR="00FF36A1" w:rsidRPr="006316A1" w:rsidP="006024EC" w14:paraId="1C970B8B" w14:textId="66D739D0">
      <w:pPr>
        <w:spacing w:before="240" w:after="120"/>
        <w:jc w:val="both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3</w:t>
      </w:r>
      <w:r w:rsidRPr="006316A1">
        <w:rPr>
          <w:b/>
          <w:bCs/>
          <w:sz w:val="22"/>
          <w:szCs w:val="24"/>
        </w:rPr>
        <w:t xml:space="preserve">. </w:t>
      </w:r>
      <w:r w:rsidR="001A2DDC">
        <w:rPr>
          <w:b/>
          <w:bCs/>
          <w:sz w:val="22"/>
          <w:szCs w:val="24"/>
        </w:rPr>
        <w:t>Forklaringer</w:t>
      </w:r>
    </w:p>
    <w:p w:rsidR="0072652B" w:rsidP="0072652B" w14:paraId="3F7FD7BB" w14:textId="6C468416">
      <w:pPr>
        <w:spacing w:after="120"/>
        <w:jc w:val="both"/>
      </w:pPr>
      <w:r>
        <w:t>Noen forklaringer av ord og uttrykk:</w:t>
      </w:r>
    </w:p>
    <w:p w:rsidR="0072652B" w:rsidP="006024EC" w14:paraId="23266BDE" w14:textId="77777777">
      <w:pPr>
        <w:numPr>
          <w:ilvl w:val="0"/>
          <w:numId w:val="5"/>
        </w:numPr>
        <w:spacing w:after="120"/>
        <w:jc w:val="both"/>
      </w:pPr>
      <w:r>
        <w:t>NOKUT</w:t>
      </w:r>
      <w:r>
        <w:t>:</w:t>
      </w:r>
      <w:r>
        <w:t xml:space="preserve"> </w:t>
      </w:r>
      <w:r>
        <w:t>Nasjonalt organ for kvalitet i utdanningen</w:t>
      </w:r>
      <w:r>
        <w:t>. NOKUT</w:t>
      </w:r>
      <w:r>
        <w:t xml:space="preserve"> er ansvarlig for akkreditering av fagskoleutdanninger.</w:t>
      </w:r>
    </w:p>
    <w:p w:rsidR="0072652B" w:rsidP="006024EC" w14:paraId="3DA0D4F8" w14:textId="7D808059">
      <w:pPr>
        <w:numPr>
          <w:ilvl w:val="0"/>
          <w:numId w:val="5"/>
        </w:numPr>
        <w:spacing w:after="120"/>
        <w:jc w:val="both"/>
      </w:pPr>
      <w:r>
        <w:t>F</w:t>
      </w:r>
      <w:r w:rsidRPr="0072652B">
        <w:t xml:space="preserve">agmiljø: </w:t>
      </w:r>
      <w:r>
        <w:t>D</w:t>
      </w:r>
      <w:r w:rsidRPr="0072652B">
        <w:t>e som regelmessig og direkte bidrar til å gjennomføre, organisere eller utvikle utdanningen eller fagområdet</w:t>
      </w:r>
    </w:p>
    <w:p w:rsidR="006316A1" w:rsidRPr="006316A1" w:rsidP="006024EC" w14:paraId="00D3BFB7" w14:textId="7857A2F2">
      <w:pPr>
        <w:spacing w:before="240" w:after="120"/>
        <w:jc w:val="both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4</w:t>
      </w:r>
      <w:r w:rsidRPr="006316A1" w:rsidR="00CE7405">
        <w:rPr>
          <w:b/>
          <w:bCs/>
          <w:sz w:val="22"/>
          <w:szCs w:val="24"/>
        </w:rPr>
        <w:t xml:space="preserve">. </w:t>
      </w:r>
      <w:r w:rsidRPr="006316A1" w:rsidR="007728BE">
        <w:rPr>
          <w:b/>
          <w:bCs/>
          <w:sz w:val="22"/>
          <w:szCs w:val="24"/>
        </w:rPr>
        <w:t>Beskrivelse</w:t>
      </w:r>
    </w:p>
    <w:p w:rsidR="0072652B" w:rsidP="006024EC" w14:paraId="7B9A14FA" w14:textId="79C8B99B">
      <w:pPr>
        <w:spacing w:after="120"/>
        <w:jc w:val="both"/>
      </w:pPr>
      <w:r>
        <w:t xml:space="preserve">Fagskoletilsynsforskriftens § 2-1 sier i tilknytning til beskrivelse av fagskoleutdanningenes innhold og form at, fagskolen skal samarbeide med aktører i arbeidslivet for å sikre at utdanningens læringsutbytte er relevant for eller flere yrkesfelt. </w:t>
      </w:r>
    </w:p>
    <w:p w:rsidR="0072652B" w:rsidP="006024EC" w14:paraId="2CCEF507" w14:textId="77777777">
      <w:pPr>
        <w:spacing w:after="120"/>
        <w:jc w:val="both"/>
      </w:pPr>
    </w:p>
    <w:p w:rsidR="0072652B" w:rsidRPr="0072652B" w:rsidP="006024EC" w14:paraId="50F08B97" w14:textId="2B108C51">
      <w:pPr>
        <w:spacing w:after="120"/>
        <w:jc w:val="both"/>
        <w:rPr>
          <w:b/>
          <w:bCs/>
          <w:sz w:val="20"/>
          <w:szCs w:val="22"/>
        </w:rPr>
      </w:pPr>
      <w:r w:rsidRPr="0072652B">
        <w:rPr>
          <w:b/>
          <w:bCs/>
          <w:sz w:val="20"/>
          <w:szCs w:val="22"/>
        </w:rPr>
        <w:t>4.1 Kartlegging av arbeidslivskontakt og samarbeid</w:t>
      </w:r>
    </w:p>
    <w:p w:rsidR="00D63C7E" w:rsidP="006024EC" w14:paraId="1929B286" w14:textId="17F22A81">
      <w:pPr>
        <w:spacing w:after="120"/>
        <w:jc w:val="both"/>
      </w:pPr>
      <w:r>
        <w:t>K</w:t>
      </w:r>
      <w:r>
        <w:t xml:space="preserve">artleggingen gjennomføres for å </w:t>
      </w:r>
      <w:r>
        <w:t xml:space="preserve">skaffe til veie </w:t>
      </w:r>
      <w:r>
        <w:t>en oversikt over omfanget og typer av arbeidslivskontakt mellom ansatte ved THYF og arbeidslivet.</w:t>
      </w:r>
    </w:p>
    <w:p w:rsidR="00D63C7E" w:rsidP="006024EC" w14:paraId="2F057559" w14:textId="10CD523A">
      <w:pPr>
        <w:spacing w:after="120"/>
        <w:jc w:val="both"/>
      </w:pPr>
      <w:r>
        <w:t xml:space="preserve">Registrering av de ansattes </w:t>
      </w:r>
      <w:r>
        <w:t>kontakt</w:t>
      </w:r>
      <w:r>
        <w:t xml:space="preserve"> med arbeidslivet skal skje fortløpende</w:t>
      </w:r>
      <w:r w:rsidR="002A6C4C">
        <w:t xml:space="preserve"> gjennom at de ansatte rapporterer inn slik kontakt via eget kartleggingsverktøy designet for dette formålet.</w:t>
      </w:r>
    </w:p>
    <w:p w:rsidR="002A6C4C" w:rsidP="006024EC" w14:paraId="12E62963" w14:textId="140780F3">
      <w:pPr>
        <w:spacing w:after="120"/>
        <w:jc w:val="both"/>
      </w:pPr>
      <w:r>
        <w:t>Kartleggingen gjennomføres årlig.</w:t>
      </w:r>
    </w:p>
    <w:p w:rsidR="002A6C4C" w:rsidP="006024EC" w14:paraId="24C3C9C0" w14:textId="77777777">
      <w:pPr>
        <w:spacing w:after="120"/>
        <w:jc w:val="both"/>
      </w:pPr>
    </w:p>
    <w:p w:rsidR="002A6C4C" w:rsidRPr="0072652B" w:rsidP="002A6C4C" w14:paraId="0BCF2E7A" w14:textId="77777777">
      <w:pPr>
        <w:spacing w:after="120"/>
        <w:jc w:val="both"/>
        <w:rPr>
          <w:b/>
          <w:bCs/>
          <w:sz w:val="20"/>
          <w:szCs w:val="22"/>
        </w:rPr>
      </w:pPr>
      <w:r w:rsidRPr="0072652B">
        <w:rPr>
          <w:b/>
          <w:bCs/>
          <w:sz w:val="20"/>
          <w:szCs w:val="22"/>
        </w:rPr>
        <w:t>4.1 Kartlegging av arbeidslivskontakt og samarbeid</w:t>
      </w:r>
    </w:p>
    <w:p w:rsidR="00D63C7E" w:rsidP="006024EC" w14:paraId="6C2BFE80" w14:textId="061F9BAD">
      <w:pPr>
        <w:spacing w:after="120"/>
        <w:jc w:val="both"/>
      </w:pPr>
      <w:r>
        <w:t>Omfanget av arbeidslivskontakt evalueres årlig som en del av arbeidet med å gjøre THYFs utdanninger relevante, bidra til utvikling og forbedring av utdanningene samt holde undervisningspersonalet og annet personell faglig oppdaterte.</w:t>
      </w:r>
    </w:p>
    <w:p w:rsidR="00745F85" w:rsidP="006024EC" w14:paraId="0E474896" w14:textId="75495818">
      <w:pPr>
        <w:spacing w:after="120"/>
        <w:jc w:val="both"/>
      </w:pPr>
      <w:r>
        <w:t>Kartlegging og evaluering av arbeidslivskontakt skal være gjenstand for diskusjon, evaluering og eventuelt utgjøre grunnlag for tiltaksplaner, og resultatene skal behandles i periodiske gjennomgåelser ved utdanningsområdene, og i forbindelse med ledelsens gjennomgåelse, revisjoner samt omtales i årsrapport for THYF.</w:t>
      </w:r>
    </w:p>
    <w:p w:rsidR="00D63C7E" w:rsidP="006024EC" w14:paraId="1E502889" w14:textId="77777777">
      <w:pPr>
        <w:spacing w:after="120"/>
        <w:jc w:val="both"/>
      </w:pPr>
    </w:p>
    <w:p w:rsidR="00745F85" w:rsidRPr="006316A1" w:rsidP="00745F85" w14:paraId="3CFA9BCD" w14:textId="42E9CDF7">
      <w:pPr>
        <w:spacing w:before="240" w:after="120"/>
        <w:jc w:val="both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5</w:t>
      </w:r>
      <w:r w:rsidRPr="006316A1">
        <w:rPr>
          <w:b/>
          <w:bCs/>
          <w:sz w:val="22"/>
          <w:szCs w:val="24"/>
        </w:rPr>
        <w:t>. Beskrivelse</w:t>
      </w:r>
    </w:p>
    <w:p w:rsidR="00745F85" w:rsidP="007728BE" w14:paraId="0B8A4103" w14:textId="77777777">
      <w:pPr>
        <w:spacing w:after="120"/>
        <w:rPr>
          <w:szCs w:val="18"/>
        </w:rPr>
      </w:pPr>
      <w:r w:rsidRPr="00745F85">
        <w:rPr>
          <w:szCs w:val="18"/>
        </w:rPr>
        <w:t xml:space="preserve">Kryssreferanser henviser til dokumenter som finnes i THYFs ledelsessystem. Eksterne referanser henviser til dokumenter som ligger tilgjengelig utenfor ledelsessystemet. </w:t>
      </w:r>
    </w:p>
    <w:p w:rsidR="00F86BFC" w:rsidRPr="00745F85" w:rsidP="007728BE" w14:paraId="6F18302F" w14:textId="334224CB">
      <w:pPr>
        <w:spacing w:after="120"/>
        <w:rPr>
          <w:szCs w:val="18"/>
        </w:rPr>
      </w:pPr>
      <w:r w:rsidRPr="00745F85">
        <w:rPr>
          <w:szCs w:val="18"/>
        </w:rPr>
        <w:t>Referanser utgjør viktige systemforbindelser til relaterte dokumenter, skjema, prosessflytdiagram, nettsteder, eller annen relevant informasjon som for eksempel lover, forskrifter og standarder.</w:t>
      </w:r>
    </w:p>
    <w:p w:rsidR="00745F85" w:rsidP="00671862" w14:paraId="312D8C70" w14:textId="5D29538F">
      <w:pPr>
        <w:rPr>
          <w:b/>
          <w:bCs/>
          <w:szCs w:val="18"/>
        </w:rPr>
      </w:pPr>
    </w:p>
    <w:p w:rsidR="001C0FFA" w:rsidRPr="00CF0617" w:rsidP="00671862" w14:paraId="02699B6D" w14:textId="6F8DE23F">
      <w:pPr>
        <w:rPr>
          <w:b/>
          <w:bCs/>
          <w:color w:val="808080"/>
          <w:szCs w:val="18"/>
        </w:rPr>
      </w:pPr>
      <w:r w:rsidRPr="00CF0617">
        <w:rPr>
          <w:b/>
          <w:bCs/>
          <w:szCs w:val="18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22"/>
        <w:gridCol w:w="696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7186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L-.4.1.6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7186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Kapittel 6. Resultater og ytelse</w:t>
              </w:r>
            </w:hyperlink>
          </w:p>
        </w:tc>
      </w:tr>
    </w:tbl>
    <w:p w:rsidR="00745F85" w:rsidP="00671862" w14:paraId="3F009015" w14:textId="4AB96906">
      <w:pPr>
        <w:rPr>
          <w:b/>
          <w:bCs/>
          <w:szCs w:val="18"/>
        </w:rPr>
      </w:pPr>
      <w:bookmarkEnd w:id="1"/>
    </w:p>
    <w:p w:rsidR="00671862" w:rsidP="00671862" w14:paraId="044AF584" w14:textId="0EA2BD6C">
      <w:pPr>
        <w:rPr>
          <w:b/>
          <w:bCs/>
          <w:szCs w:val="18"/>
        </w:rPr>
      </w:pPr>
    </w:p>
    <w:p w:rsidR="001C0FFA" w:rsidRPr="00CF0617" w:rsidP="00671862" w14:paraId="02699B72" w14:textId="3BEAEFDC">
      <w:pPr>
        <w:rPr>
          <w:b/>
          <w:bCs/>
          <w:szCs w:val="18"/>
        </w:rPr>
      </w:pPr>
      <w:r w:rsidRPr="00CF0617">
        <w:rPr>
          <w:b/>
          <w:bCs/>
          <w:szCs w:val="18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14:paraId="265ABD4D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bookmarkStart w:id="2" w:name="EK_EksRef"/>
          <w:p w:rsidR="0065066C" w14:paraId="22AB72AB" w14:textId="77777777">
            <w:pPr>
              <w:rPr>
                <w:color w:val="0000FF"/>
                <w:u w:val="single"/>
              </w:rPr>
            </w:pPr>
            <w:r>
              <w:fldChar w:fldCharType="begin"/>
            </w:r>
            <w:r>
              <w:instrText>HYPERLINK "https://lovdata.no/dokument/SF/forskrift/2011-12-22-1523"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04 Forskrift om kvalifikasjonskrav og sertifikater for sjøfolk 22. desember 2011, nr. 1523, § 14), med senere endringer</w:t>
            </w:r>
            <w:r>
              <w:rPr>
                <w:color w:val="0000FF"/>
                <w:u w:val="single"/>
              </w:rPr>
              <w:fldChar w:fldCharType="end"/>
            </w:r>
          </w:p>
        </w:tc>
      </w:tr>
      <w:tr w14:paraId="2A1AB771" w14:textId="77777777">
        <w:tblPrEx>
          <w:tblW w:w="5000" w:type="pct"/>
          <w:tblLook w:val="04A0"/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65066C" w14:paraId="021CE8C6" w14:textId="77777777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5.1 Evaluation</w:t>
            </w:r>
          </w:p>
        </w:tc>
      </w:tr>
      <w:tr w14:paraId="2FCE6123" w14:textId="77777777">
        <w:tblPrEx>
          <w:tblW w:w="5000" w:type="pct"/>
          <w:tblLook w:val="04A0"/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65066C" w14:paraId="5DFC36C7" w14:textId="77777777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5.1.2 Evaluation of trainees</w:t>
            </w:r>
          </w:p>
        </w:tc>
      </w:tr>
      <w:bookmarkEnd w:id="2"/>
    </w:tbl>
    <w:p w:rsidR="001C0FFA" w:rsidRPr="00CF0617" w14:paraId="02699B77" w14:textId="77777777">
      <w:pPr>
        <w:rPr>
          <w:szCs w:val="18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D5A4D" w14:paraId="02699B8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D5A4D" w14:paraId="02699B8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0FFA" w14:paraId="02699B83" w14:textId="2490372C">
    <w:pPr>
      <w:pStyle w:val="Footer"/>
    </w:pPr>
    <w:r>
      <w:fldChar w:fldCharType="begin" w:fldLock="1"/>
    </w:r>
    <w:r>
      <w:instrText xml:space="preserve"> DOCPROPERTY EK_EKPrintMerke </w:instrText>
    </w:r>
    <w:r>
      <w:fldChar w:fldCharType="separate"/>
    </w:r>
    <w:r>
      <w:t>Uoffisiell utskrift er kun gyldig på utskriftsdato</w:t>
    </w:r>
    <w:r>
      <w:fldChar w:fldCharType="end"/>
    </w:r>
    <w:r>
      <w:t xml:space="preserve"> - </w:t>
    </w:r>
    <w:r>
      <w:fldChar w:fldCharType="begin"/>
    </w:r>
    <w:r>
      <w:instrText xml:space="preserve"> TIME \@ "dd.MM.yyyy" </w:instrText>
    </w:r>
    <w:r>
      <w:fldChar w:fldCharType="separate"/>
    </w:r>
    <w:r>
      <w:t>26.03.2025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D5A4D" w14:paraId="02699B7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104"/>
      <w:gridCol w:w="6"/>
      <w:gridCol w:w="1962"/>
    </w:tblGrid>
    <w:tr w14:paraId="02699B7B" w14:textId="77777777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7104" w:type="dxa"/>
          <w:tcBorders>
            <w:bottom w:val="nil"/>
          </w:tcBorders>
        </w:tcPr>
        <w:p w:rsidR="001C0FFA" w14:paraId="02699B79" w14:textId="77777777">
          <w:pPr>
            <w:spacing w:before="80" w:after="80"/>
            <w:rPr>
              <w:b/>
              <w:lang w:val="de-DE"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  <w:lang w:val="de-DE"/>
            </w:rPr>
            <w:instrText>DOCPROPERTY EK_doktittel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  <w:lang w:val="de-DE"/>
            </w:rPr>
            <w:t>Kartlegging av kontakt mellom ansatte  ved THYF og representanter for arbeidslivet.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1968" w:type="dxa"/>
          <w:gridSpan w:val="2"/>
          <w:tcBorders>
            <w:bottom w:val="nil"/>
          </w:tcBorders>
        </w:tcPr>
        <w:p w:rsidR="001C0FFA" w14:paraId="02699B7A" w14:textId="77777777">
          <w:pPr>
            <w:spacing w:before="80" w:after="80"/>
          </w:pPr>
          <w:r>
            <w:rPr>
              <w:sz w:val="16"/>
              <w:lang w:val="de-DE"/>
            </w:rPr>
            <w:t>Dok.id.</w:t>
          </w:r>
          <w:r>
            <w:rPr>
              <w:sz w:val="16"/>
            </w:rPr>
            <w:t xml:space="preserve">: </w:t>
          </w:r>
          <w:r>
            <w:rPr>
              <w:sz w:val="20"/>
            </w:rPr>
            <w:fldChar w:fldCharType="begin" w:fldLock="1"/>
          </w:r>
          <w:r>
            <w:rPr>
              <w:color w:val="000080"/>
            </w:rPr>
            <w:instrText>DOCPROPERTY EK_Refnr</w:instrText>
          </w:r>
          <w:r>
            <w:rPr>
              <w:sz w:val="20"/>
            </w:rPr>
            <w:fldChar w:fldCharType="separate"/>
          </w:r>
          <w:r>
            <w:rPr>
              <w:color w:val="000080"/>
            </w:rPr>
            <w:t>L-.6.1</w:t>
          </w:r>
          <w:r>
            <w:rPr>
              <w:sz w:val="20"/>
            </w:rPr>
            <w:fldChar w:fldCharType="end"/>
          </w:r>
        </w:p>
      </w:tc>
    </w:tr>
    <w:tr w14:paraId="02699B7E" w14:textId="77777777">
      <w:tblPrEx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7110" w:type="dxa"/>
          <w:gridSpan w:val="2"/>
          <w:tcBorders>
            <w:left w:val="nil"/>
            <w:bottom w:val="nil"/>
            <w:right w:val="nil"/>
          </w:tcBorders>
        </w:tcPr>
        <w:p w:rsidR="001C0FFA" w14:paraId="02699B7C" w14:textId="77777777">
          <w:pPr>
            <w:spacing w:before="80"/>
            <w:rPr>
              <w:sz w:val="20"/>
            </w:rPr>
          </w:pPr>
        </w:p>
      </w:tc>
      <w:tc>
        <w:tcPr>
          <w:tcW w:w="1962" w:type="dxa"/>
          <w:tcBorders>
            <w:left w:val="nil"/>
            <w:bottom w:val="nil"/>
            <w:right w:val="nil"/>
          </w:tcBorders>
        </w:tcPr>
        <w:p w:rsidR="001C0FFA" w14:paraId="02699B7D" w14:textId="77777777">
          <w:pPr>
            <w:spacing w:before="80"/>
            <w:jc w:val="right"/>
            <w:rPr>
              <w:sz w:val="20"/>
            </w:rPr>
          </w:pPr>
          <w:r>
            <w:rPr>
              <w:sz w:val="20"/>
            </w:rPr>
            <w:t xml:space="preserve">Side   :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>
            <w:rPr>
              <w:rFonts w:ascii="Verdana" w:hAnsi="Verdana"/>
              <w:sz w:val="20"/>
              <w:lang w:val="nb-NO" w:eastAsia="nb-NO" w:bidi="ar-SA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:rsidR="001C0FFA" w14:paraId="02699B7F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D5A4D" w14:paraId="02699B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4454F0"/>
    <w:multiLevelType w:val="hybridMultilevel"/>
    <w:tmpl w:val="9C7EF5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A131B"/>
    <w:multiLevelType w:val="hybridMultilevel"/>
    <w:tmpl w:val="43D25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10EA1"/>
    <w:multiLevelType w:val="hybridMultilevel"/>
    <w:tmpl w:val="F4A87CB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97F19"/>
    <w:multiLevelType w:val="hybridMultilevel"/>
    <w:tmpl w:val="4FCA51C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71AC9"/>
    <w:multiLevelType w:val="hybridMultilevel"/>
    <w:tmpl w:val="B0B8F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91164">
    <w:abstractNumId w:val="2"/>
  </w:num>
  <w:num w:numId="2" w16cid:durableId="994071819">
    <w:abstractNumId w:val="3"/>
  </w:num>
  <w:num w:numId="3" w16cid:durableId="1904024885">
    <w:abstractNumId w:val="1"/>
  </w:num>
  <w:num w:numId="4" w16cid:durableId="2107728074">
    <w:abstractNumId w:val="0"/>
  </w:num>
  <w:num w:numId="5" w16cid:durableId="264273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FFA"/>
    <w:rsid w:val="0001185C"/>
    <w:rsid w:val="00015CE9"/>
    <w:rsid w:val="000342E0"/>
    <w:rsid w:val="000400F7"/>
    <w:rsid w:val="00055A2A"/>
    <w:rsid w:val="00064B5B"/>
    <w:rsid w:val="000771B7"/>
    <w:rsid w:val="00085DBD"/>
    <w:rsid w:val="000F3BF2"/>
    <w:rsid w:val="001748D4"/>
    <w:rsid w:val="001A2DDC"/>
    <w:rsid w:val="001A500E"/>
    <w:rsid w:val="001B214A"/>
    <w:rsid w:val="001C0FFA"/>
    <w:rsid w:val="00265281"/>
    <w:rsid w:val="00280477"/>
    <w:rsid w:val="0028608F"/>
    <w:rsid w:val="002A6C4C"/>
    <w:rsid w:val="002D215C"/>
    <w:rsid w:val="002D4307"/>
    <w:rsid w:val="00306448"/>
    <w:rsid w:val="00322C72"/>
    <w:rsid w:val="003A2867"/>
    <w:rsid w:val="003C1BA0"/>
    <w:rsid w:val="003D4093"/>
    <w:rsid w:val="00415440"/>
    <w:rsid w:val="004351B5"/>
    <w:rsid w:val="00473133"/>
    <w:rsid w:val="004A5699"/>
    <w:rsid w:val="004C7A19"/>
    <w:rsid w:val="004F400D"/>
    <w:rsid w:val="005037FB"/>
    <w:rsid w:val="00522FDB"/>
    <w:rsid w:val="00562647"/>
    <w:rsid w:val="00575FA5"/>
    <w:rsid w:val="00582982"/>
    <w:rsid w:val="00593ADB"/>
    <w:rsid w:val="005A0336"/>
    <w:rsid w:val="005B0C5D"/>
    <w:rsid w:val="005F7187"/>
    <w:rsid w:val="006024EC"/>
    <w:rsid w:val="006316A1"/>
    <w:rsid w:val="0065066C"/>
    <w:rsid w:val="00671862"/>
    <w:rsid w:val="00704F25"/>
    <w:rsid w:val="0072652B"/>
    <w:rsid w:val="00745F85"/>
    <w:rsid w:val="0075102E"/>
    <w:rsid w:val="00761347"/>
    <w:rsid w:val="007728BE"/>
    <w:rsid w:val="00784455"/>
    <w:rsid w:val="007B2BAB"/>
    <w:rsid w:val="00867E08"/>
    <w:rsid w:val="008C69C5"/>
    <w:rsid w:val="008D4699"/>
    <w:rsid w:val="0095797D"/>
    <w:rsid w:val="009D6665"/>
    <w:rsid w:val="00A407CF"/>
    <w:rsid w:val="00AF7BFA"/>
    <w:rsid w:val="00B36EC2"/>
    <w:rsid w:val="00B3769A"/>
    <w:rsid w:val="00B84574"/>
    <w:rsid w:val="00B84FF4"/>
    <w:rsid w:val="00B926C6"/>
    <w:rsid w:val="00BA205D"/>
    <w:rsid w:val="00BE701B"/>
    <w:rsid w:val="00BF75FB"/>
    <w:rsid w:val="00C17A6C"/>
    <w:rsid w:val="00C27D2F"/>
    <w:rsid w:val="00CD5A4D"/>
    <w:rsid w:val="00CE7405"/>
    <w:rsid w:val="00CF0617"/>
    <w:rsid w:val="00D24256"/>
    <w:rsid w:val="00D44DC0"/>
    <w:rsid w:val="00D63C7E"/>
    <w:rsid w:val="00D72127"/>
    <w:rsid w:val="00E34F49"/>
    <w:rsid w:val="00E53D35"/>
    <w:rsid w:val="00EA5C8D"/>
    <w:rsid w:val="00ED2AAE"/>
    <w:rsid w:val="00F02A9D"/>
    <w:rsid w:val="00F11839"/>
    <w:rsid w:val="00F62D16"/>
    <w:rsid w:val="00F86BFC"/>
    <w:rsid w:val="00FE7954"/>
    <w:rsid w:val="00FF36A1"/>
    <w:rsid w:val="00FF57CE"/>
  </w:rsids>
  <w:docVars>
    <w:docVar w:name="Avdeling" w:val="lab_avdeling"/>
    <w:docVar w:name="Avsnitt" w:val="lab_avsnitt"/>
    <w:docVar w:name="Bedriftsnavn" w:val="DEMO - 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TRONDHEIM FAGSKOLE¤3#EK_GjelderFra¤2#0¤2#[GjelderFra]¤3#EK_Opprettet¤2#0¤2#[Opprettet]¤3#EK_Utgitt¤2#0¤2#[Utgitt]¤3#EK_IBrukDato¤2#0¤2#[Endret]¤3#EK_DokumentID¤2#0¤2#[ID]¤3#EK_DokTittel¤2#0¤2#&lt;Ny mal opprettet av JSS&gt;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ktittel" w:val="&lt;Ny mal opprettet av JSS&gt;"/>
    <w:docVar w:name="ek_endrfields" w:val="EK_DokTittel¤1#EK_Rapport¤1#"/>
    <w:docVar w:name="ek_format" w:val="-2"/>
    <w:docVar w:name="ek_rapport" w:val="[Tilknyttet rapport]"/>
    <w:docVar w:name="EK_TYPE" w:val="MAL"/>
    <w:docVar w:name="Erstatter" w:val="lab_erstatter"/>
    <w:docVar w:name="KHB" w:val="nei"/>
    <w:docVar w:name="skitten" w:val="0"/>
    <w:docVar w:name="Tittel" w:val="Dette er en Test tittel."/>
  </w:docVars>
  <m:mathPr>
    <m:mathFont m:val="Cambria Math"/>
    <m:wrapRight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2699B57"/>
  <w15:docId w15:val="{9FBB40AC-0603-4F54-B465-40540C71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F02A9D"/>
    <w:rPr>
      <w:rFonts w:ascii="Verdana" w:hAnsi="Verdana"/>
      <w:sz w:val="18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99"/>
    <w:semiHidden/>
    <w:rsid w:val="00BA205D"/>
    <w:rPr>
      <w:rFonts w:ascii="Verdana" w:hAnsi="Verdana"/>
      <w:sz w:val="18"/>
    </w:rPr>
  </w:style>
  <w:style w:type="table" w:styleId="TableGrid">
    <w:name w:val="Table Grid"/>
    <w:basedOn w:val="TableNormal"/>
    <w:rsid w:val="004A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thyf-ekstern.dkhosting.no/docs/pub/DOK00161.pdf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ANMI\APPDATA\ROAMING\MICROSOFT\TEMPLATES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21E437-9750-454B-8E75-AA83E7232979}">
  <we:reference id="wa200003024" version="3.0.0.0" store="nb-NO" storeType="omex"/>
  <we:alternateReferences>
    <we:reference id="WA200003024" version="3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471</TotalTime>
  <Pages>2</Pages>
  <Words>499</Words>
  <Characters>3229</Characters>
  <Application>Microsoft Office Word</Application>
  <DocSecurity>0</DocSecurity>
  <Lines>84</Lines>
  <Paragraphs>56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Innledende planlegging av studietilbud og gjennomføring av tilbud ved THYF.</vt:lpstr>
      <vt:lpstr>	</vt:lpstr>
    </vt:vector>
  </TitlesOfParts>
  <Company>Datakvalitet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Kartlegging av kontakt mellom ansatte  ved THYF og representanter for arbeidslivet.</dc:title>
  <dc:subject>&lt;Ny mal opprettet av JSS&gt;|[RefNr]|</dc:subject>
  <dc:creator>Handbok</dc:creator>
  <cp:lastModifiedBy>Hans Tore Mikkelsen</cp:lastModifiedBy>
  <cp:revision>24</cp:revision>
  <cp:lastPrinted>2023-09-23T09:19:00Z</cp:lastPrinted>
  <dcterms:created xsi:type="dcterms:W3CDTF">2020-01-20T07:07:00Z</dcterms:created>
  <dcterms:modified xsi:type="dcterms:W3CDTF">2024-08-26T13:06:00Z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TRØNDELAG HØYERE YRKESFAGSKOLE avd. TRONDHEIM</vt:lpwstr>
  </property>
  <property fmtid="{D5CDD505-2E9C-101B-9397-08002B2CF9AE}" pid="3" name="EK_DokTittel">
    <vt:lpwstr>Kartlegging av kontakt mellom ansatte  ved THYF og representanter for arbeidslivet.</vt:lpwstr>
  </property>
  <property fmtid="{D5CDD505-2E9C-101B-9397-08002B2CF9AE}" pid="4" name="EK_DokType">
    <vt:lpwstr>Prosedyre</vt:lpwstr>
  </property>
  <property fmtid="{D5CDD505-2E9C-101B-9397-08002B2CF9AE}" pid="5" name="EK_EKPrintMerke">
    <vt:lpwstr>Uoffisiell utskrift er kun gyldig på utskriftsdato</vt:lpwstr>
  </property>
  <property fmtid="{D5CDD505-2E9C-101B-9397-08002B2CF9AE}" pid="6" name="EK_GjelderFra">
    <vt:lpwstr>26.08.2024</vt:lpwstr>
  </property>
  <property fmtid="{D5CDD505-2E9C-101B-9397-08002B2CF9AE}" pid="7" name="EK_GjelderTil">
    <vt:lpwstr>26.08.2025</vt:lpwstr>
  </property>
  <property fmtid="{D5CDD505-2E9C-101B-9397-08002B2CF9AE}" pid="8" name="EK_RefNr">
    <vt:lpwstr>L-.6.1</vt:lpwstr>
  </property>
  <property fmtid="{D5CDD505-2E9C-101B-9397-08002B2CF9AE}" pid="9" name="EK_Signatur">
    <vt:lpwstr>Svein Ove Dyrdal</vt:lpwstr>
  </property>
  <property fmtid="{D5CDD505-2E9C-101B-9397-08002B2CF9AE}" pid="10" name="EK_SkrevetAv">
    <vt:lpwstr>Hans Tore Mikkelsen</vt:lpwstr>
  </property>
  <property fmtid="{D5CDD505-2E9C-101B-9397-08002B2CF9AE}" pid="11" name="EK_Utgave">
    <vt:lpwstr>1.00</vt:lpwstr>
  </property>
  <property fmtid="{D5CDD505-2E9C-101B-9397-08002B2CF9AE}" pid="12" name="EK_Watermark">
    <vt:lpwstr>Vannmerke</vt:lpwstr>
  </property>
  <property fmtid="{D5CDD505-2E9C-101B-9397-08002B2CF9AE}" pid="13" name="XD00161">
    <vt:lpwstr>L-.4.1.6</vt:lpwstr>
  </property>
  <property fmtid="{D5CDD505-2E9C-101B-9397-08002B2CF9AE}" pid="14" name="XD00226">
    <vt:lpwstr>4.14</vt:lpwstr>
  </property>
  <property fmtid="{D5CDD505-2E9C-101B-9397-08002B2CF9AE}" pid="15" name="XDF00161">
    <vt:lpwstr>Kapittel 6. Resultater og ytelse</vt:lpwstr>
  </property>
  <property fmtid="{D5CDD505-2E9C-101B-9397-08002B2CF9AE}" pid="16" name="XDF00226">
    <vt:lpwstr>Kvalitetshåndbok Havrommet Ytre Namdal</vt:lpwstr>
  </property>
  <property fmtid="{D5CDD505-2E9C-101B-9397-08002B2CF9AE}" pid="17" name="XDL00161">
    <vt:lpwstr>L-.4.1.6 Kapittel 6. Resultater og ytelse</vt:lpwstr>
  </property>
  <property fmtid="{D5CDD505-2E9C-101B-9397-08002B2CF9AE}" pid="18" name="XDL00226">
    <vt:lpwstr>4.14 Kvalitetshåndbok Havrommet Ytre Namdal</vt:lpwstr>
  </property>
  <property fmtid="{D5CDD505-2E9C-101B-9397-08002B2CF9AE}" pid="19" name="XDT00161">
    <vt:lpwstr>Kapittel 6. Resultater og ytelse</vt:lpwstr>
  </property>
  <property fmtid="{D5CDD505-2E9C-101B-9397-08002B2CF9AE}" pid="20" name="XDT00226">
    <vt:lpwstr>Kvalitetshåndbok Havrommet Ytre Namdal</vt:lpwstr>
  </property>
  <property fmtid="{D5CDD505-2E9C-101B-9397-08002B2CF9AE}" pid="21" name="XR00046">
    <vt:lpwstr>5.1</vt:lpwstr>
  </property>
  <property fmtid="{D5CDD505-2E9C-101B-9397-08002B2CF9AE}" pid="22" name="XR00055">
    <vt:lpwstr>5.1.2</vt:lpwstr>
  </property>
  <property fmtid="{D5CDD505-2E9C-101B-9397-08002B2CF9AE}" pid="23" name="XR00101">
    <vt:lpwstr>04</vt:lpwstr>
  </property>
  <property fmtid="{D5CDD505-2E9C-101B-9397-08002B2CF9AE}" pid="24" name="XRF00046">
    <vt:lpwstr>Evaluation</vt:lpwstr>
  </property>
  <property fmtid="{D5CDD505-2E9C-101B-9397-08002B2CF9AE}" pid="25" name="XRF00055">
    <vt:lpwstr>Evaluation of trainees</vt:lpwstr>
  </property>
  <property fmtid="{D5CDD505-2E9C-101B-9397-08002B2CF9AE}" pid="26" name="XRF00101">
    <vt:lpwstr>Forskrift om kvalifikasjonskrav og sertifikater for sjøfolk 22. desember 2011, nr. 1523, § 14), med senere endringer</vt:lpwstr>
  </property>
  <property fmtid="{D5CDD505-2E9C-101B-9397-08002B2CF9AE}" pid="27" name="XRL00046">
    <vt:lpwstr>5.1 Evaluation</vt:lpwstr>
  </property>
  <property fmtid="{D5CDD505-2E9C-101B-9397-08002B2CF9AE}" pid="28" name="XRL00055">
    <vt:lpwstr>5.1.2 Evaluation of trainees</vt:lpwstr>
  </property>
  <property fmtid="{D5CDD505-2E9C-101B-9397-08002B2CF9AE}" pid="29" name="XRL00101">
    <vt:lpwstr>04 Forskrift om kvalifikasjonskrav og sertifikater for sjøfolk 22. desember 2011, nr. 1523, § 14), med senere endringer</vt:lpwstr>
  </property>
  <property fmtid="{D5CDD505-2E9C-101B-9397-08002B2CF9AE}" pid="30" name="XRT00046">
    <vt:lpwstr>Evaluation</vt:lpwstr>
  </property>
  <property fmtid="{D5CDD505-2E9C-101B-9397-08002B2CF9AE}" pid="31" name="XRT00055">
    <vt:lpwstr>Evaluation of trainees</vt:lpwstr>
  </property>
  <property fmtid="{D5CDD505-2E9C-101B-9397-08002B2CF9AE}" pid="32" name="XRT00101">
    <vt:lpwstr>Forskrift om kvalifikasjonskrav og sertifikater for sjøfolk 22. desember 2011, nr. 1523, § 14), med senere endringer</vt:lpwstr>
  </property>
</Properties>
</file>