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rsidTr="006316A1">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FF57CE" w14:paraId="02699B57" w14:textId="6D6827F8">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75pt">
                  <v:imagedata r:id="rId4" o:title="Logo THYF" croptop="5730f"/>
                </v:shape>
              </w:pict>
            </w:r>
          </w:p>
        </w:tc>
        <w:tc>
          <w:tcPr>
            <w:tcW w:w="2126" w:type="dxa"/>
            <w:tcBorders>
              <w:top w:val="single" w:sz="12" w:space="0" w:color="auto"/>
              <w:left w:val="nil"/>
              <w:bottom w:val="single" w:sz="6" w:space="0" w:color="auto"/>
            </w:tcBorders>
          </w:tcPr>
          <w:p w:rsidR="001C0FFA" w:rsidRPr="00CF0617" w14:paraId="02699B58" w14:textId="77777777">
            <w:pPr>
              <w:spacing w:before="180" w:after="120"/>
            </w:pPr>
            <w:r w:rsidRPr="00CF0617">
              <w:rPr>
                <w:sz w:val="16"/>
              </w:rPr>
              <w:t xml:space="preserve">Dok.id.: </w:t>
            </w:r>
            <w:r w:rsidRPr="00CF0617">
              <w:rPr>
                <w:szCs w:val="18"/>
              </w:rPr>
              <w:fldChar w:fldCharType="begin" w:fldLock="1"/>
            </w:r>
            <w:r w:rsidRPr="00CF0617">
              <w:rPr>
                <w:color w:val="000080"/>
                <w:szCs w:val="18"/>
              </w:rPr>
              <w:instrText xml:space="preserve"> DOCPROPERTY EK_RefNr </w:instrText>
            </w:r>
            <w:r w:rsidRPr="00CF0617">
              <w:rPr>
                <w:szCs w:val="18"/>
              </w:rPr>
              <w:fldChar w:fldCharType="separate"/>
            </w:r>
            <w:r w:rsidRPr="00CF0617">
              <w:rPr>
                <w:color w:val="000080"/>
                <w:szCs w:val="18"/>
              </w:rPr>
              <w:t>3.2.3</w:t>
            </w:r>
            <w:r w:rsidRPr="00CF0617">
              <w:rPr>
                <w:szCs w:val="18"/>
              </w:rPr>
              <w:fldChar w:fldCharType="end"/>
            </w:r>
          </w:p>
        </w:tc>
      </w:tr>
      <w:tr w14:paraId="02699B5C" w14:textId="77777777" w:rsidTr="006316A1">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rsidRPr="00CF0617" w14:paraId="02699B5A" w14:textId="77777777">
            <w:pPr>
              <w:spacing w:before="80" w:after="80"/>
              <w:rPr>
                <w:b/>
              </w:rPr>
            </w:pPr>
            <w:r w:rsidRPr="00CF0617">
              <w:rPr>
                <w:b/>
              </w:rPr>
              <w:fldChar w:fldCharType="begin" w:fldLock="1"/>
            </w:r>
            <w:r w:rsidRPr="00CF0617">
              <w:rPr>
                <w:b/>
                <w:color w:val="000080"/>
              </w:rPr>
              <w:instrText xml:space="preserve"> DOCPROPERTY EK_DokTittel </w:instrText>
            </w:r>
            <w:r w:rsidRPr="00CF0617">
              <w:rPr>
                <w:b/>
              </w:rPr>
              <w:fldChar w:fldCharType="separate"/>
            </w:r>
            <w:r w:rsidRPr="00CF0617">
              <w:rPr>
                <w:b/>
                <w:color w:val="000080"/>
              </w:rPr>
              <w:t xml:space="preserve">TH-P02 Prosedyre for merkantile oppgaver ved oppstart utdanning </w:t>
            </w:r>
            <w:r w:rsidRPr="00CF0617">
              <w:rPr>
                <w:b/>
              </w:rPr>
              <w:fldChar w:fldCharType="end"/>
            </w:r>
            <w:bookmarkStart w:id="0" w:name="tempHer"/>
            <w:bookmarkEnd w:id="0"/>
          </w:p>
        </w:tc>
        <w:tc>
          <w:tcPr>
            <w:tcW w:w="2126" w:type="dxa"/>
            <w:tcBorders>
              <w:top w:val="single" w:sz="6" w:space="0" w:color="auto"/>
              <w:left w:val="nil"/>
              <w:bottom w:val="single" w:sz="6" w:space="0" w:color="auto"/>
            </w:tcBorders>
          </w:tcPr>
          <w:p w:rsidR="001C0FFA" w14:paraId="02699B5B"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02699B67" w14:textId="77777777" w:rsidTr="006316A1">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02699B5D" w14:textId="77777777">
            <w:pPr>
              <w:rPr>
                <w:color w:val="000080"/>
                <w:sz w:val="20"/>
              </w:rPr>
            </w:pPr>
            <w:r>
              <w:rPr>
                <w:sz w:val="16"/>
              </w:rPr>
              <w:t>Utgave:</w:t>
            </w:r>
          </w:p>
          <w:p w:rsidR="001C0FFA" w:rsidRPr="00CF0617" w14:paraId="02699B5E" w14:textId="77777777">
            <w:pPr>
              <w:jc w:val="center"/>
              <w:rPr>
                <w:sz w:val="20"/>
              </w:rPr>
            </w:pPr>
            <w:r w:rsidRPr="00CF0617">
              <w:rPr>
                <w:szCs w:val="18"/>
              </w:rPr>
              <w:fldChar w:fldCharType="begin" w:fldLock="1"/>
            </w:r>
            <w:r w:rsidRPr="00CF0617">
              <w:rPr>
                <w:color w:val="000080"/>
                <w:szCs w:val="18"/>
              </w:rPr>
              <w:instrText xml:space="preserve"> DOCPROPERTY EK_Utgave </w:instrText>
            </w:r>
            <w:r w:rsidRPr="00CF0617">
              <w:rPr>
                <w:szCs w:val="18"/>
              </w:rPr>
              <w:fldChar w:fldCharType="separate"/>
            </w:r>
            <w:r w:rsidRPr="00CF0617">
              <w:rPr>
                <w:color w:val="000080"/>
                <w:szCs w:val="18"/>
              </w:rPr>
              <w:t>0.00</w:t>
            </w:r>
            <w:r w:rsidRPr="00CF0617">
              <w:rPr>
                <w:szCs w:val="18"/>
              </w:rPr>
              <w:fldChar w:fldCharType="end"/>
            </w:r>
          </w:p>
        </w:tc>
        <w:tc>
          <w:tcPr>
            <w:tcW w:w="2268" w:type="dxa"/>
            <w:tcBorders>
              <w:top w:val="nil"/>
              <w:left w:val="single" w:sz="6" w:space="0" w:color="auto"/>
              <w:bottom w:val="single" w:sz="12" w:space="0" w:color="auto"/>
              <w:right w:val="nil"/>
            </w:tcBorders>
          </w:tcPr>
          <w:p w:rsidR="001C0FFA" w14:paraId="02699B5F" w14:textId="77777777">
            <w:pPr>
              <w:rPr>
                <w:sz w:val="20"/>
              </w:rPr>
            </w:pPr>
            <w:r>
              <w:rPr>
                <w:sz w:val="16"/>
              </w:rPr>
              <w:t>Skrevet av:</w:t>
            </w:r>
          </w:p>
          <w:p w:rsidR="001C0FFA" w:rsidRPr="00CF0617" w14:paraId="02699B60" w14:textId="77777777">
            <w:pPr>
              <w:jc w:val="center"/>
              <w:rPr>
                <w:sz w:val="20"/>
              </w:rPr>
            </w:pPr>
            <w:r w:rsidRPr="00CF0617">
              <w:rPr>
                <w:szCs w:val="18"/>
              </w:rPr>
              <w:fldChar w:fldCharType="begin" w:fldLock="1"/>
            </w:r>
            <w:r w:rsidRPr="00CF0617">
              <w:rPr>
                <w:color w:val="000080"/>
                <w:szCs w:val="18"/>
              </w:rPr>
              <w:instrText xml:space="preserve"> DOCPROPERTY EK_SkrevetAv </w:instrText>
            </w:r>
            <w:r w:rsidRPr="00CF0617">
              <w:rPr>
                <w:szCs w:val="18"/>
              </w:rPr>
              <w:fldChar w:fldCharType="separate"/>
            </w:r>
            <w:r w:rsidRPr="00CF0617">
              <w:rPr>
                <w:color w:val="000080"/>
                <w:szCs w:val="18"/>
              </w:rPr>
              <w:t>Anne Lise Kjelstad</w:t>
            </w:r>
            <w:r w:rsidRPr="00CF0617">
              <w:rPr>
                <w:szCs w:val="18"/>
              </w:rPr>
              <w:fldChar w:fldCharType="end"/>
            </w:r>
          </w:p>
        </w:tc>
        <w:tc>
          <w:tcPr>
            <w:tcW w:w="1417" w:type="dxa"/>
            <w:tcBorders>
              <w:top w:val="nil"/>
              <w:left w:val="single" w:sz="6" w:space="0" w:color="auto"/>
              <w:bottom w:val="single" w:sz="12" w:space="0" w:color="auto"/>
              <w:right w:val="nil"/>
            </w:tcBorders>
          </w:tcPr>
          <w:p w:rsidR="001C0FFA" w14:paraId="02699B61" w14:textId="77777777">
            <w:pPr>
              <w:rPr>
                <w:sz w:val="16"/>
              </w:rPr>
            </w:pPr>
            <w:r>
              <w:rPr>
                <w:sz w:val="16"/>
              </w:rPr>
              <w:t>Gjelder fra:</w:t>
            </w:r>
          </w:p>
          <w:p w:rsidR="001C0FFA" w:rsidRPr="00CF0617" w14:paraId="02699B62" w14:textId="77777777">
            <w:pPr>
              <w:jc w:val="center"/>
              <w:rPr>
                <w:szCs w:val="18"/>
              </w:rPr>
            </w:pPr>
            <w:r w:rsidRPr="00CF0617">
              <w:rPr>
                <w:szCs w:val="18"/>
              </w:rPr>
              <w:fldChar w:fldCharType="begin" w:fldLock="1"/>
            </w:r>
            <w:r w:rsidRPr="00CF0617">
              <w:rPr>
                <w:color w:val="000080"/>
                <w:szCs w:val="18"/>
              </w:rPr>
              <w:instrText xml:space="preserve"> DOCPROPERTY EK_GjelderFra </w:instrText>
            </w:r>
            <w:r w:rsidRPr="00CF0617">
              <w:rPr>
                <w:szCs w:val="18"/>
              </w:rPr>
              <w:fldChar w:fldCharType="separate"/>
            </w:r>
            <w:r w:rsidRPr="00CF0617">
              <w:rPr>
                <w:color w:val="000080"/>
                <w:szCs w:val="18"/>
              </w:rPr>
              <w:t>06.10.2023</w:t>
            </w:r>
            <w:r w:rsidRPr="00CF0617">
              <w:rPr>
                <w:szCs w:val="18"/>
              </w:rPr>
              <w:fldChar w:fldCharType="end"/>
            </w:r>
          </w:p>
        </w:tc>
        <w:tc>
          <w:tcPr>
            <w:tcW w:w="2410" w:type="dxa"/>
            <w:tcBorders>
              <w:top w:val="nil"/>
              <w:left w:val="single" w:sz="6" w:space="0" w:color="auto"/>
              <w:bottom w:val="single" w:sz="12" w:space="0" w:color="auto"/>
              <w:right w:val="nil"/>
            </w:tcBorders>
          </w:tcPr>
          <w:p w:rsidR="001C0FFA" w14:paraId="02699B63" w14:textId="77777777">
            <w:pPr>
              <w:rPr>
                <w:color w:val="000080"/>
                <w:sz w:val="20"/>
              </w:rPr>
            </w:pPr>
            <w:r>
              <w:rPr>
                <w:sz w:val="16"/>
              </w:rPr>
              <w:t>Godkjent av:</w:t>
            </w:r>
          </w:p>
          <w:p w:rsidR="001C0FFA" w:rsidRPr="00CF0617" w14:paraId="02699B64" w14:textId="77777777">
            <w:pPr>
              <w:jc w:val="center"/>
              <w:rPr>
                <w:szCs w:val="18"/>
              </w:rPr>
            </w:pPr>
            <w:r w:rsidRPr="00CF0617">
              <w:rPr>
                <w:szCs w:val="18"/>
              </w:rPr>
              <w:fldChar w:fldCharType="begin" w:fldLock="1"/>
            </w:r>
            <w:r w:rsidRPr="00CF0617">
              <w:rPr>
                <w:color w:val="000080"/>
                <w:szCs w:val="18"/>
              </w:rPr>
              <w:instrText xml:space="preserve"> DOCPROPERTY EK_Signatur </w:instrText>
            </w:r>
            <w:r w:rsidRPr="00CF0617">
              <w:rPr>
                <w:szCs w:val="18"/>
              </w:rPr>
              <w:fldChar w:fldCharType="separate"/>
            </w:r>
            <w:r w:rsidRPr="00CF0617">
              <w:rPr>
                <w:color w:val="000080"/>
                <w:szCs w:val="18"/>
              </w:rPr>
              <w:t>Ikke styrt</w:t>
            </w:r>
            <w:r w:rsidRPr="00CF0617">
              <w:rPr>
                <w:szCs w:val="18"/>
              </w:rPr>
              <w:fldChar w:fldCharType="end"/>
            </w:r>
          </w:p>
        </w:tc>
        <w:tc>
          <w:tcPr>
            <w:tcW w:w="2126" w:type="dxa"/>
            <w:tcBorders>
              <w:top w:val="nil"/>
              <w:left w:val="single" w:sz="6" w:space="0" w:color="auto"/>
              <w:bottom w:val="single" w:sz="12" w:space="0" w:color="auto"/>
            </w:tcBorders>
          </w:tcPr>
          <w:p w:rsidR="001C0FFA" w14:paraId="02699B65" w14:textId="77777777">
            <w:pPr>
              <w:rPr>
                <w:sz w:val="20"/>
              </w:rPr>
            </w:pPr>
            <w:r>
              <w:rPr>
                <w:sz w:val="16"/>
              </w:rPr>
              <w:t>Sidenr:</w:t>
            </w:r>
          </w:p>
          <w:p w:rsidR="001C0FFA" w:rsidRPr="00CF0617" w14:paraId="02699B66" w14:textId="06D85798">
            <w:pPr>
              <w:jc w:val="center"/>
              <w:rPr>
                <w:szCs w:val="18"/>
              </w:rPr>
            </w:pPr>
            <w:r w:rsidRPr="00CF0617">
              <w:rPr>
                <w:szCs w:val="18"/>
              </w:rPr>
              <w:fldChar w:fldCharType="begin"/>
            </w:r>
            <w:r w:rsidRPr="00CF0617">
              <w:rPr>
                <w:szCs w:val="18"/>
              </w:rPr>
              <w:instrText xml:space="preserve">PAGE </w:instrText>
            </w:r>
            <w:r w:rsidRPr="00CF0617">
              <w:rPr>
                <w:szCs w:val="18"/>
              </w:rPr>
              <w:fldChar w:fldCharType="separate"/>
            </w:r>
            <w:r w:rsidRPr="00CF0617">
              <w:rPr>
                <w:szCs w:val="18"/>
              </w:rPr>
              <w:t>1</w:t>
            </w:r>
            <w:r w:rsidRPr="00CF0617">
              <w:rPr>
                <w:szCs w:val="18"/>
              </w:rPr>
              <w:fldChar w:fldCharType="end"/>
            </w:r>
            <w:r w:rsidRPr="00CF0617">
              <w:rPr>
                <w:szCs w:val="18"/>
              </w:rPr>
              <w:t xml:space="preserve"> av </w:t>
            </w:r>
            <w:r w:rsidRPr="00CF0617">
              <w:rPr>
                <w:szCs w:val="18"/>
              </w:rPr>
              <w:fldChar w:fldCharType="begin"/>
            </w:r>
            <w:r w:rsidRPr="00CF0617">
              <w:rPr>
                <w:szCs w:val="18"/>
              </w:rPr>
              <w:instrText>NUMPAGES</w:instrText>
            </w:r>
            <w:r w:rsidRPr="00CF0617">
              <w:rPr>
                <w:szCs w:val="18"/>
              </w:rPr>
              <w:fldChar w:fldCharType="separate"/>
            </w:r>
            <w:r w:rsidRPr="00CF0617">
              <w:rPr>
                <w:szCs w:val="18"/>
              </w:rPr>
              <w:t>2</w:t>
            </w:r>
            <w:r w:rsidRPr="00CF0617">
              <w:rPr>
                <w:szCs w:val="18"/>
              </w:rPr>
              <w:fldChar w:fldCharType="end"/>
            </w:r>
          </w:p>
        </w:tc>
      </w:tr>
    </w:tbl>
    <w:p w:rsidR="00EC4E1B" w:rsidRPr="00EC4E1B" w:rsidP="00EC4E1B" w14:paraId="69593928" w14:textId="77777777">
      <w:pPr>
        <w:spacing w:before="360" w:after="120"/>
        <w:jc w:val="both"/>
        <w:rPr>
          <w:b/>
          <w:bCs/>
          <w:sz w:val="22"/>
          <w:szCs w:val="24"/>
        </w:rPr>
      </w:pPr>
      <w:r w:rsidRPr="00EC4E1B">
        <w:rPr>
          <w:b/>
          <w:bCs/>
          <w:sz w:val="22"/>
          <w:szCs w:val="24"/>
        </w:rPr>
        <w:t>1. Formål </w:t>
      </w:r>
    </w:p>
    <w:p w:rsidR="00EC4E1B" w:rsidRPr="00EC4E1B" w:rsidP="00EC4E1B" w14:paraId="1EF2AA72" w14:textId="77777777">
      <w:pPr>
        <w:spacing w:after="120"/>
        <w:jc w:val="both"/>
      </w:pPr>
      <w:r w:rsidRPr="00EC4E1B">
        <w:t>Prosedyren skal sikre at det foreligger korrekt dokumentasjon på hver deltaker, sikre riktig søknadsprosess, samt sikre personvern.  </w:t>
      </w:r>
    </w:p>
    <w:p w:rsidR="00EC4E1B" w:rsidRPr="00EC4E1B" w:rsidP="00EC4E1B" w14:paraId="5E819501" w14:textId="77777777">
      <w:pPr>
        <w:spacing w:after="120"/>
        <w:jc w:val="both"/>
        <w:rPr>
          <w:sz w:val="22"/>
          <w:szCs w:val="24"/>
        </w:rPr>
      </w:pPr>
      <w:r w:rsidRPr="00EC4E1B">
        <w:rPr>
          <w:sz w:val="22"/>
          <w:szCs w:val="24"/>
        </w:rPr>
        <w:t> </w:t>
      </w:r>
    </w:p>
    <w:p w:rsidR="00EC4E1B" w:rsidRPr="00EC4E1B" w:rsidP="00EC4E1B" w14:paraId="2C3E2D0B" w14:textId="77777777">
      <w:pPr>
        <w:spacing w:after="120"/>
        <w:jc w:val="both"/>
        <w:rPr>
          <w:b/>
          <w:bCs/>
          <w:sz w:val="22"/>
          <w:szCs w:val="24"/>
        </w:rPr>
      </w:pPr>
      <w:r w:rsidRPr="00EC4E1B">
        <w:rPr>
          <w:b/>
          <w:bCs/>
          <w:sz w:val="22"/>
          <w:szCs w:val="24"/>
        </w:rPr>
        <w:t>2. Omfang </w:t>
      </w:r>
    </w:p>
    <w:p w:rsidR="00EC4E1B" w:rsidRPr="00EC4E1B" w:rsidP="00EC4E1B" w14:paraId="4A615D6D" w14:textId="1EFE702A">
      <w:pPr>
        <w:spacing w:after="120"/>
        <w:jc w:val="both"/>
      </w:pPr>
      <w:r w:rsidRPr="00EC4E1B">
        <w:t>Prosedyren omfatter merkantile oppgaver ved oppstart av IWT-utdanning ved Chr Thams.  </w:t>
      </w:r>
    </w:p>
    <w:p w:rsidR="00EC4E1B" w:rsidRPr="00EC4E1B" w:rsidP="00EC4E1B" w14:paraId="144A01A8" w14:textId="77777777">
      <w:pPr>
        <w:spacing w:after="120"/>
        <w:jc w:val="both"/>
        <w:rPr>
          <w:sz w:val="22"/>
          <w:szCs w:val="24"/>
        </w:rPr>
      </w:pPr>
      <w:r w:rsidRPr="00EC4E1B">
        <w:rPr>
          <w:sz w:val="22"/>
          <w:szCs w:val="24"/>
        </w:rPr>
        <w:t> </w:t>
      </w:r>
    </w:p>
    <w:p w:rsidR="00EC4E1B" w:rsidRPr="00EC4E1B" w:rsidP="00EC4E1B" w14:paraId="762E4273" w14:textId="77777777">
      <w:pPr>
        <w:spacing w:after="120"/>
        <w:jc w:val="both"/>
        <w:rPr>
          <w:b/>
          <w:bCs/>
          <w:sz w:val="22"/>
          <w:szCs w:val="24"/>
        </w:rPr>
      </w:pPr>
      <w:r w:rsidRPr="00EC4E1B">
        <w:rPr>
          <w:b/>
          <w:bCs/>
          <w:sz w:val="22"/>
          <w:szCs w:val="24"/>
        </w:rPr>
        <w:t>3. Ansvar og myndighet </w:t>
      </w:r>
    </w:p>
    <w:p w:rsidR="00EC4E1B" w:rsidRPr="00EC4E1B" w:rsidP="00EC4E1B" w14:paraId="68F4AC85" w14:textId="6FABA826">
      <w:pPr>
        <w:spacing w:after="120"/>
        <w:jc w:val="both"/>
      </w:pPr>
      <w:r w:rsidRPr="00EC4E1B">
        <w:t> Fagansvarlig ATB er hovedansvarlig for at denne beskrivelsen blir oppdatert når endringer skjer. </w:t>
      </w:r>
      <w:r w:rsidRPr="00EC4E1B">
        <w:rPr>
          <w:sz w:val="22"/>
          <w:szCs w:val="24"/>
        </w:rPr>
        <w:t> </w:t>
      </w:r>
    </w:p>
    <w:p w:rsidR="00EC4E1B" w:rsidRPr="00EC4E1B" w:rsidP="00EC4E1B" w14:paraId="0D8B5A30" w14:textId="77777777">
      <w:pPr>
        <w:spacing w:after="120"/>
        <w:jc w:val="both"/>
        <w:rPr>
          <w:sz w:val="22"/>
          <w:szCs w:val="24"/>
        </w:rPr>
      </w:pPr>
      <w:r w:rsidRPr="00EC4E1B">
        <w:rPr>
          <w:sz w:val="22"/>
          <w:szCs w:val="24"/>
        </w:rPr>
        <w:t> </w:t>
      </w:r>
    </w:p>
    <w:p w:rsidR="00EC4E1B" w:rsidRPr="00EC4E1B" w:rsidP="00EC4E1B" w14:paraId="360F9E2F" w14:textId="7DAD9ED4">
      <w:pPr>
        <w:spacing w:after="120"/>
        <w:jc w:val="both"/>
        <w:rPr>
          <w:b/>
          <w:bCs/>
          <w:sz w:val="22"/>
          <w:szCs w:val="24"/>
        </w:rPr>
      </w:pPr>
      <w:r w:rsidRPr="00EC4E1B">
        <w:rPr>
          <w:b/>
          <w:bCs/>
          <w:sz w:val="22"/>
          <w:szCs w:val="24"/>
        </w:rPr>
        <w:t xml:space="preserve">4. </w:t>
      </w:r>
      <w:r>
        <w:rPr>
          <w:b/>
          <w:bCs/>
          <w:sz w:val="22"/>
          <w:szCs w:val="24"/>
        </w:rPr>
        <w:t>Definisjoner</w:t>
      </w:r>
    </w:p>
    <w:p w:rsidR="00EC4E1B" w:rsidP="00EC4E1B" w14:paraId="02D3155F" w14:textId="77777777">
      <w:pPr>
        <w:spacing w:after="120"/>
        <w:ind w:left="720"/>
        <w:jc w:val="both"/>
      </w:pPr>
    </w:p>
    <w:p w:rsidR="00EC4E1B" w:rsidRPr="00EC4E1B" w:rsidP="00EC4E1B" w14:paraId="2B8FB8A6" w14:textId="77777777">
      <w:pPr>
        <w:spacing w:after="120"/>
        <w:ind w:left="720"/>
        <w:jc w:val="both"/>
      </w:pPr>
    </w:p>
    <w:p w:rsidR="006316A1" w:rsidRPr="00EC4E1B" w:rsidP="00EC4E1B" w14:paraId="208FE2CF" w14:textId="215EEF2E">
      <w:pPr>
        <w:spacing w:after="120"/>
        <w:jc w:val="both"/>
        <w:rPr>
          <w:b/>
          <w:bCs/>
          <w:sz w:val="22"/>
          <w:szCs w:val="24"/>
        </w:rPr>
      </w:pPr>
      <w:r w:rsidRPr="00EC4E1B">
        <w:rPr>
          <w:b/>
          <w:bCs/>
          <w:sz w:val="22"/>
          <w:szCs w:val="24"/>
        </w:rPr>
        <w:t>5</w:t>
      </w:r>
      <w:r w:rsidRPr="00EC4E1B">
        <w:rPr>
          <w:b/>
          <w:bCs/>
          <w:sz w:val="22"/>
          <w:szCs w:val="24"/>
        </w:rPr>
        <w:t xml:space="preserve">. </w:t>
      </w:r>
      <w:r w:rsidRPr="00EC4E1B">
        <w:rPr>
          <w:b/>
          <w:bCs/>
          <w:sz w:val="22"/>
          <w:szCs w:val="24"/>
        </w:rPr>
        <w:t>Beskrivelse</w:t>
      </w:r>
    </w:p>
    <w:p w:rsidR="00EC4E1B" w:rsidP="00EC4E1B" w14:paraId="08B3265A" w14:textId="77777777">
      <w:pPr>
        <w:numPr>
          <w:ilvl w:val="0"/>
          <w:numId w:val="1"/>
        </w:numPr>
        <w:spacing w:after="120"/>
        <w:jc w:val="both"/>
      </w:pPr>
      <w:r w:rsidRPr="00EC4E1B">
        <w:t xml:space="preserve">Utdannelsen er </w:t>
      </w:r>
      <w:r w:rsidRPr="00EC4E1B">
        <w:t>integrert</w:t>
      </w:r>
      <w:r w:rsidRPr="00EC4E1B">
        <w:t xml:space="preserve"> i studiet Sveiseteknikk ved THYF. Interessenter søker på utdannelsen via samordna opptak.</w:t>
      </w:r>
    </w:p>
    <w:p w:rsidR="00EC4E1B" w:rsidRPr="00EC4E1B" w:rsidP="00EC4E1B" w14:paraId="5BD2FD92" w14:textId="77777777">
      <w:pPr>
        <w:numPr>
          <w:ilvl w:val="0"/>
          <w:numId w:val="1"/>
        </w:numPr>
        <w:spacing w:after="120"/>
        <w:jc w:val="both"/>
      </w:pPr>
      <w:r w:rsidRPr="00EC4E1B">
        <w:t>Deltakere med fullført relevant fagskole fra før, som kun ønsker å bygge på med nødvendig antall studiepoeng for å oppnå IWT, kan tas opp ved studiet på forespørsel. Deltaker må da vise til godkjent søknadsbrev fra ANB ved studiestart. Søknad via samordna opptak er ikke nødvendig. Antall studiepoeng for å oppnå IWT er normalt 50 studiepoeng.  </w:t>
      </w:r>
    </w:p>
    <w:p w:rsidR="00EC4E1B" w:rsidRPr="00EC4E1B" w:rsidP="00EC4E1B" w14:paraId="4856B0B1" w14:textId="77777777">
      <w:pPr>
        <w:spacing w:after="120"/>
        <w:jc w:val="both"/>
      </w:pPr>
      <w:r w:rsidRPr="00EC4E1B">
        <w:t> </w:t>
      </w:r>
    </w:p>
    <w:p w:rsidR="00EC4E1B" w:rsidRPr="00EC4E1B" w:rsidP="00EC4E1B" w14:paraId="40C54A4C" w14:textId="77777777">
      <w:pPr>
        <w:numPr>
          <w:ilvl w:val="0"/>
          <w:numId w:val="3"/>
        </w:numPr>
        <w:spacing w:after="120"/>
        <w:jc w:val="both"/>
      </w:pPr>
      <w:r w:rsidRPr="00EC4E1B">
        <w:t>Deltakere med fullført fagskole i studiet Sveiseteknikk, som ønsker å ta IWT-eksamen på et senere tidspunkt, kan gjennomføre denne ved ATB på forespørsel. Dersom det har gått mer enn 6 år etter fullført studie, må deltaker gjennomføre Modul 1 til 4 på nytt, med krav om 90% oppmøte.  </w:t>
      </w:r>
    </w:p>
    <w:p w:rsidR="00EC4E1B" w:rsidRPr="00EC4E1B" w:rsidP="00EC4E1B" w14:paraId="6BC010D6" w14:textId="77777777">
      <w:pPr>
        <w:spacing w:after="120"/>
        <w:jc w:val="both"/>
      </w:pPr>
      <w:r w:rsidRPr="00EC4E1B">
        <w:t> </w:t>
      </w:r>
    </w:p>
    <w:p w:rsidR="00EC4E1B" w:rsidRPr="00EC4E1B" w:rsidP="00EC4E1B" w14:paraId="4252C9AB" w14:textId="77777777">
      <w:pPr>
        <w:numPr>
          <w:ilvl w:val="0"/>
          <w:numId w:val="4"/>
        </w:numPr>
        <w:spacing w:after="120"/>
        <w:jc w:val="both"/>
      </w:pPr>
      <w:r w:rsidRPr="00EC4E1B">
        <w:t>Fagansvarlig ATB skal innen utdanningen starter, forsikre seg om at alle deltakere har bestått samtlige fagskoleemner. Dette gjøres ved at fagansvarlig ATB henvender seg til en av THYF sine studiekonsulenter og ber om karakterutskrift. Deltakere som ikke har bestått i en eller flere emner må fullføre disse for å kunne delta på IWT-eksamen. Deltaker kan likevel starte på utdanningen, men må utsette IWT-eksamen til alle fagskoleemner er bestått.  </w:t>
      </w:r>
    </w:p>
    <w:p w:rsidR="00EC4E1B" w:rsidRPr="00EC4E1B" w:rsidP="00EC4E1B" w14:paraId="7D0F7C8F" w14:textId="77777777">
      <w:pPr>
        <w:spacing w:after="120"/>
        <w:jc w:val="both"/>
      </w:pPr>
      <w:r w:rsidRPr="00EC4E1B">
        <w:t> </w:t>
      </w:r>
    </w:p>
    <w:p w:rsidR="00EC4E1B" w:rsidRPr="00EC4E1B" w:rsidP="00EC4E1B" w14:paraId="562A792D" w14:textId="77777777">
      <w:pPr>
        <w:spacing w:after="120"/>
        <w:jc w:val="both"/>
      </w:pPr>
      <w:r w:rsidRPr="00EC4E1B">
        <w:t> </w:t>
      </w:r>
    </w:p>
    <w:p w:rsidR="00EC4E1B" w:rsidRPr="00EC4E1B" w:rsidP="00EC4E1B" w14:paraId="36779DAC" w14:textId="77777777">
      <w:pPr>
        <w:numPr>
          <w:ilvl w:val="0"/>
          <w:numId w:val="5"/>
        </w:numPr>
        <w:spacing w:after="120"/>
        <w:jc w:val="both"/>
      </w:pPr>
      <w:r w:rsidRPr="00EC4E1B">
        <w:t>Studentmappe opprettes i Teams på hver enkelt deltager. Her arkiveres alt av arkivverdig dokumentasjon. Det er kun utdanningsleder, koordinator/sekretær og fagansvarlig ATB som har tilgang til denne mappen.  </w:t>
      </w:r>
    </w:p>
    <w:p w:rsidR="00EC4E1B" w:rsidRPr="00EC4E1B" w:rsidP="00EC4E1B" w14:paraId="25E89FA9" w14:textId="77777777">
      <w:pPr>
        <w:spacing w:after="120"/>
        <w:jc w:val="both"/>
      </w:pPr>
      <w:r w:rsidRPr="00EC4E1B">
        <w:t> </w:t>
      </w:r>
    </w:p>
    <w:p w:rsidR="00EC4E1B" w:rsidRPr="00EC4E1B" w:rsidP="00EC4E1B" w14:paraId="6841D781" w14:textId="77777777">
      <w:pPr>
        <w:numPr>
          <w:ilvl w:val="0"/>
          <w:numId w:val="6"/>
        </w:numPr>
        <w:spacing w:after="120"/>
        <w:jc w:val="both"/>
      </w:pPr>
      <w:r w:rsidRPr="00EC4E1B">
        <w:t xml:space="preserve">Hver deltager orienteres om hvordan de sender søknadskjema for godkjenning via NSF sin hjemmeside </w:t>
      </w:r>
      <w:hyperlink r:id="rId5" w:tgtFrame="_blank" w:history="1">
        <w:r w:rsidRPr="00EC4E1B">
          <w:rPr>
            <w:rStyle w:val="Hyperlink"/>
          </w:rPr>
          <w:t>http://www.sveis.no</w:t>
        </w:r>
      </w:hyperlink>
      <w:r w:rsidRPr="00EC4E1B">
        <w:t>. Godkjent søknadsbrev sendes fagansvarlig og skal foreligge senest ved utdanningens oppstart.   </w:t>
      </w:r>
    </w:p>
    <w:p w:rsidR="00EC4E1B" w:rsidRPr="00EC4E1B" w:rsidP="00EC4E1B" w14:paraId="40F56A26" w14:textId="77777777">
      <w:pPr>
        <w:spacing w:after="120"/>
        <w:jc w:val="both"/>
      </w:pPr>
      <w:r w:rsidRPr="00EC4E1B">
        <w:t> </w:t>
      </w:r>
    </w:p>
    <w:p w:rsidR="00EC4E1B" w:rsidP="00EC4E1B" w14:paraId="21F5F811" w14:textId="77777777">
      <w:pPr>
        <w:numPr>
          <w:ilvl w:val="0"/>
          <w:numId w:val="7"/>
        </w:numPr>
        <w:spacing w:after="120"/>
        <w:jc w:val="both"/>
      </w:pPr>
      <w:r w:rsidRPr="00EC4E1B">
        <w:t>Deltagere uten godkjenningsbrev fra ANB får ikke delta på eksamen og orienteres om dette ved utdanningens oppstart. </w:t>
      </w:r>
    </w:p>
    <w:p w:rsidR="001C0FFA" w:rsidRPr="00EC4E1B" w:rsidP="00EC4E1B" w14:paraId="02699B6C" w14:textId="77777777">
      <w:pPr>
        <w:spacing w:after="120"/>
        <w:rPr>
          <w:szCs w:val="18"/>
        </w:rPr>
      </w:pPr>
    </w:p>
    <w:p w:rsidR="00CE7405" w:rsidRPr="00EC4E1B" w:rsidP="00EC4E1B" w14:paraId="2648007E" w14:textId="77777777">
      <w:pPr>
        <w:spacing w:after="120"/>
        <w:rPr>
          <w:szCs w:val="18"/>
        </w:rPr>
      </w:pPr>
    </w:p>
    <w:p w:rsidR="001C0FFA" w:rsidRPr="00CF0617" w:rsidP="00671862" w14:paraId="02699B6D" w14:textId="77777777">
      <w:pPr>
        <w:rPr>
          <w:b/>
          <w:bCs/>
          <w:color w:val="808080"/>
          <w:szCs w:val="18"/>
        </w:rPr>
      </w:pPr>
      <w:r w:rsidRPr="00CF0617">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43"/>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671862">
            <w:pPr>
              <w:numPr>
                <w:ilvl w:val="0"/>
                <w:numId w:val="0"/>
              </w:numPr>
              <w:rPr>
                <w:b w:val="0"/>
                <w:color w:val="0000FF"/>
                <w:u w:val="single"/>
              </w:rPr>
            </w:pPr>
            <w:bookmarkStart w:id="1" w:name="EK_Referanse"/>
            <w:r>
              <w:rPr>
                <w:b w:val="0"/>
                <w:color w:val="0000FF"/>
                <w:u w:val="single"/>
              </w:rPr>
              <w:t xml:space="preserve"> </w:t>
            </w:r>
          </w:p>
        </w:tc>
        <w:tc>
          <w:tcPr>
            <w:tcBorders>
              <w:top w:val="nil"/>
              <w:left w:val="nil"/>
              <w:bottom w:val="nil"/>
              <w:right w:val="nil"/>
            </w:tcBorders>
          </w:tcPr>
          <w:p w:rsidP="00671862">
            <w:pPr>
              <w:numPr>
                <w:ilvl w:val="0"/>
                <w:numId w:val="0"/>
              </w:numPr>
              <w:rPr>
                <w:b w:val="0"/>
                <w:color w:val="0000FF"/>
                <w:u w:val="single"/>
              </w:rPr>
            </w:pPr>
            <w:r>
              <w:rPr>
                <w:b w:val="0"/>
                <w:color w:val="0000FF"/>
                <w:u w:val="single"/>
              </w:rPr>
              <w:t xml:space="preserve"> </w:t>
            </w:r>
          </w:p>
        </w:tc>
      </w:tr>
    </w:tbl>
    <w:p w:rsidR="00671862" w:rsidP="00671862" w14:paraId="3F009015" w14:textId="77777777">
      <w:pPr>
        <w:rPr>
          <w:b/>
          <w:bCs/>
          <w:szCs w:val="18"/>
        </w:rPr>
      </w:pPr>
      <w:bookmarkEnd w:id="1"/>
    </w:p>
    <w:p w:rsidR="001C0FFA" w:rsidRPr="00CF0617" w:rsidP="00671862" w14:paraId="02699B72" w14:textId="3BEAEFDC">
      <w:pPr>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671862">
            <w:pPr>
              <w:numPr>
                <w:ilvl w:val="0"/>
                <w:numId w:val="0"/>
              </w:numPr>
              <w:rPr>
                <w:b w:val="0"/>
                <w:color w:val="0000FF"/>
                <w:u w:val="single"/>
              </w:rPr>
            </w:pPr>
            <w:bookmarkStart w:id="2" w:name="EK_EksRef"/>
            <w:r>
              <w:rPr>
                <w:b w:val="0"/>
                <w:color w:val="0000FF"/>
                <w:u w:val="single"/>
              </w:rPr>
              <w:t xml:space="preserve"> </w:t>
            </w:r>
          </w:p>
        </w:tc>
      </w:tr>
    </w:tbl>
    <w:p w:rsidR="001C0FFA" w:rsidRPr="00CF0617" w:rsidP="00671862" w14:paraId="02699B76" w14:textId="77777777">
      <w:pPr>
        <w:rPr>
          <w:szCs w:val="18"/>
        </w:rPr>
      </w:pPr>
      <w:bookmarkEnd w:id="2"/>
    </w:p>
    <w:p w:rsidR="001C0FFA" w:rsidRPr="00CF0617" w14:paraId="02699B77" w14:textId="77777777">
      <w:pPr>
        <w:rPr>
          <w:szCs w:val="18"/>
        </w:rPr>
      </w:pPr>
    </w:p>
    <w:sectPr>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swald">
    <w:altName w:val="Oswald"/>
    <w:panose1 w:val="000005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02699B83" w14:textId="08E12AB1">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03.05.2024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 xml:space="preserve">TH-P02 Prosedyre for merkantile oppgaver ved oppstart utdanning </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3.2.3</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4BE0919"/>
    <w:multiLevelType w:val="multilevel"/>
    <w:tmpl w:val="5D76D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866255"/>
    <w:multiLevelType w:val="multilevel"/>
    <w:tmpl w:val="455C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B22535"/>
    <w:multiLevelType w:val="multilevel"/>
    <w:tmpl w:val="306276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81845"/>
    <w:multiLevelType w:val="multilevel"/>
    <w:tmpl w:val="7C904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A86133"/>
    <w:multiLevelType w:val="multilevel"/>
    <w:tmpl w:val="58C85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163348"/>
    <w:multiLevelType w:val="multilevel"/>
    <w:tmpl w:val="3B92B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0654C7"/>
    <w:multiLevelType w:val="multilevel"/>
    <w:tmpl w:val="16703F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3727808">
    <w:abstractNumId w:val="1"/>
  </w:num>
  <w:num w:numId="2" w16cid:durableId="85734572">
    <w:abstractNumId w:val="4"/>
  </w:num>
  <w:num w:numId="3" w16cid:durableId="1614050717">
    <w:abstractNumId w:val="3"/>
  </w:num>
  <w:num w:numId="4" w16cid:durableId="1456097585">
    <w:abstractNumId w:val="0"/>
  </w:num>
  <w:num w:numId="5" w16cid:durableId="774134177">
    <w:abstractNumId w:val="5"/>
  </w:num>
  <w:num w:numId="6" w16cid:durableId="1086878769">
    <w:abstractNumId w:val="2"/>
  </w:num>
  <w:num w:numId="7" w16cid:durableId="1016729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64B5B"/>
    <w:rsid w:val="000F3BF2"/>
    <w:rsid w:val="001A500E"/>
    <w:rsid w:val="001C0FFA"/>
    <w:rsid w:val="00280477"/>
    <w:rsid w:val="0028608F"/>
    <w:rsid w:val="002D4307"/>
    <w:rsid w:val="003D4093"/>
    <w:rsid w:val="00415440"/>
    <w:rsid w:val="004351B5"/>
    <w:rsid w:val="00473133"/>
    <w:rsid w:val="004F400D"/>
    <w:rsid w:val="005037FB"/>
    <w:rsid w:val="00575FA5"/>
    <w:rsid w:val="00593ADB"/>
    <w:rsid w:val="005B0C5D"/>
    <w:rsid w:val="005F7187"/>
    <w:rsid w:val="006316A1"/>
    <w:rsid w:val="00671862"/>
    <w:rsid w:val="0075102E"/>
    <w:rsid w:val="00784455"/>
    <w:rsid w:val="007A14EF"/>
    <w:rsid w:val="00867E08"/>
    <w:rsid w:val="0095797D"/>
    <w:rsid w:val="00B36EC2"/>
    <w:rsid w:val="00B3769A"/>
    <w:rsid w:val="00B84574"/>
    <w:rsid w:val="00B84FF4"/>
    <w:rsid w:val="00B926C6"/>
    <w:rsid w:val="00BF75FB"/>
    <w:rsid w:val="00C17A6C"/>
    <w:rsid w:val="00C27D2F"/>
    <w:rsid w:val="00CD5A4D"/>
    <w:rsid w:val="00CE7405"/>
    <w:rsid w:val="00CF0617"/>
    <w:rsid w:val="00D24256"/>
    <w:rsid w:val="00D72127"/>
    <w:rsid w:val="00E34F49"/>
    <w:rsid w:val="00E53D35"/>
    <w:rsid w:val="00EC4E1B"/>
    <w:rsid w:val="00F11839"/>
    <w:rsid w:val="00FF36A1"/>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316A1"/>
    <w:rPr>
      <w:rFonts w:ascii="Verdana" w:hAnsi="Verdana"/>
      <w:sz w:val="18"/>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EC4E1B"/>
    <w:rPr>
      <w:color w:val="0000FF" w:themeColor="hyperlink"/>
      <w:u w:val="single"/>
    </w:rPr>
  </w:style>
  <w:style w:type="character" w:styleId="UnresolvedMention">
    <w:name w:val="Unresolved Mention"/>
    <w:basedOn w:val="DefaultParagraphFont"/>
    <w:rsid w:val="00EC4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sveis.no/"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34</TotalTime>
  <Pages>2</Pages>
  <Words>423</Words>
  <Characters>2242</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&lt;Ny mal opprettet av JSS&gt;</vt:lpstr>
      <vt:lpstr>	</vt:lpstr>
    </vt:vector>
  </TitlesOfParts>
  <Company>Datakvalitet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TH-P02 Prosedyre for merkantile oppgaver ved oppstart utdanning</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13</cp:revision>
  <cp:lastPrinted>2023-09-23T09:19:00Z</cp:lastPrinted>
  <dcterms:created xsi:type="dcterms:W3CDTF">2020-01-20T07:07:00Z</dcterms:created>
  <dcterms:modified xsi:type="dcterms:W3CDTF">2023-10-06T04:20:00Z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TH-P02 Prosedyre for merkantile oppgaver ved oppstart utdanning </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06.10.2023</vt:lpwstr>
  </property>
  <property fmtid="{D5CDD505-2E9C-101B-9397-08002B2CF9AE}" pid="7" name="EK_RefNr">
    <vt:lpwstr>3.2.3</vt:lpwstr>
  </property>
  <property fmtid="{D5CDD505-2E9C-101B-9397-08002B2CF9AE}" pid="8" name="EK_Signatur">
    <vt:lpwstr>Ikke styrt</vt:lpwstr>
  </property>
  <property fmtid="{D5CDD505-2E9C-101B-9397-08002B2CF9AE}" pid="9" name="EK_SkrevetAv">
    <vt:lpwstr>Anne Lise Kjelstad</vt:lpwstr>
  </property>
  <property fmtid="{D5CDD505-2E9C-101B-9397-08002B2CF9AE}" pid="10" name="EK_Utgave">
    <vt:lpwstr>0.00</vt:lpwstr>
  </property>
  <property fmtid="{D5CDD505-2E9C-101B-9397-08002B2CF9AE}" pid="11" name="EK_Watermark">
    <vt:lpwstr>Vannmerke</vt:lpwstr>
  </property>
</Properties>
</file>