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3.7.7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INTERNE KVALITETSREVISJONER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10.02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SØJS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16.01.2023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EIWI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fldChar w:fldCharType="end"/>
            </w:r>
          </w:p>
        </w:tc>
      </w:tr>
    </w:tbl>
    <w:p w:rsidR="001C0FFA"/>
    <w:p w:rsidR="008A448E"/>
    <w:p w:rsidR="008A448E" w:rsidP="008A448E">
      <w:pPr>
        <w:numPr>
          <w:ilvl w:val="0"/>
          <w:numId w:val="1"/>
        </w:numPr>
        <w:ind w:right="-1368"/>
      </w:pPr>
      <w:r>
        <w:rPr>
          <w:b/>
          <w:bCs/>
        </w:rPr>
        <w:t>Formål og omfang</w:t>
      </w:r>
    </w:p>
    <w:p w:rsidR="008A448E" w:rsidP="008A448E">
      <w:pPr>
        <w:ind w:left="708" w:right="-1368"/>
      </w:pPr>
      <w:r>
        <w:t>Målsetningen er å sikre at revisjonene avdekker feil og mangler ved skolens aktiviteter,</w:t>
      </w:r>
    </w:p>
    <w:p w:rsidR="008A448E" w:rsidP="008A448E">
      <w:pPr>
        <w:ind w:left="708" w:right="-1368"/>
      </w:pPr>
      <w:r>
        <w:t>at prosedyrer stemmer overens med aktivitetene, samt avdekke kvalitetssystemets</w:t>
      </w:r>
    </w:p>
    <w:p w:rsidR="008A448E" w:rsidP="008A448E">
      <w:pPr>
        <w:ind w:left="708" w:right="-1368"/>
      </w:pPr>
      <w:r>
        <w:t>effektivitet. Prosedyren omfatter alle interne kvalitetsrevisjoner og gjennomføres med</w:t>
      </w:r>
    </w:p>
    <w:p w:rsidR="008A448E" w:rsidP="008A448E">
      <w:pPr>
        <w:ind w:left="708" w:right="-1368"/>
      </w:pPr>
      <w:r>
        <w:t xml:space="preserve">utgangspunkt sjekkliste for interne revisjoner. </w:t>
      </w:r>
    </w:p>
    <w:p w:rsidR="008A448E" w:rsidP="008A448E">
      <w:pPr>
        <w:ind w:right="-1368"/>
      </w:pPr>
    </w:p>
    <w:p w:rsidR="008A448E" w:rsidP="008A448E">
      <w:pPr>
        <w:numPr>
          <w:ilvl w:val="0"/>
          <w:numId w:val="1"/>
        </w:numPr>
        <w:ind w:right="-1368"/>
      </w:pPr>
      <w:r>
        <w:rPr>
          <w:b/>
          <w:bCs/>
        </w:rPr>
        <w:t>Målgruppe og ansvar</w:t>
      </w:r>
    </w:p>
    <w:p w:rsidR="008A448E" w:rsidP="008A448E">
      <w:pPr>
        <w:ind w:left="709" w:right="-1368"/>
      </w:pPr>
      <w:r>
        <w:t>Rektor v/ kvalitetsansvarlig har ansvaret for prosedyren. Ansvar for revisjon i prosedyren</w:t>
      </w:r>
    </w:p>
    <w:p w:rsidR="008A448E" w:rsidP="008A448E">
      <w:pPr>
        <w:ind w:left="709" w:right="-1368"/>
      </w:pPr>
      <w:r>
        <w:t>fremgår i beskrivelsen.</w:t>
      </w:r>
    </w:p>
    <w:p w:rsidR="008A448E" w:rsidP="008A448E">
      <w:pPr>
        <w:ind w:left="708" w:right="-1368"/>
      </w:pPr>
    </w:p>
    <w:p w:rsidR="008A448E" w:rsidP="008A448E">
      <w:pPr>
        <w:numPr>
          <w:ilvl w:val="0"/>
          <w:numId w:val="1"/>
        </w:numPr>
        <w:ind w:right="-1368"/>
      </w:pPr>
      <w:r>
        <w:rPr>
          <w:b/>
          <w:bCs/>
        </w:rPr>
        <w:t>Beskrivelse</w:t>
      </w:r>
    </w:p>
    <w:p w:rsidR="008A448E" w:rsidP="008A448E">
      <w:pPr>
        <w:ind w:left="708" w:right="-1368"/>
      </w:pPr>
      <w:r>
        <w:t>Utpekt revisjonsleder skal:</w:t>
      </w:r>
    </w:p>
    <w:p w:rsidR="008A448E" w:rsidP="008A448E">
      <w:pPr>
        <w:numPr>
          <w:ilvl w:val="0"/>
          <w:numId w:val="2"/>
        </w:numPr>
        <w:ind w:right="-1368"/>
      </w:pPr>
      <w:r>
        <w:t>Utpeke revisjonsgruppe / revisorer</w:t>
      </w:r>
    </w:p>
    <w:p w:rsidR="008A448E" w:rsidP="008A448E">
      <w:pPr>
        <w:numPr>
          <w:ilvl w:val="0"/>
          <w:numId w:val="2"/>
        </w:numPr>
        <w:ind w:right="-1368"/>
      </w:pPr>
      <w:r>
        <w:t>Sende varsel om revisjon til den reviderte enhet minst 14 dager før revisjonen</w:t>
      </w:r>
    </w:p>
    <w:p w:rsidR="008A448E" w:rsidP="008A448E">
      <w:pPr>
        <w:ind w:left="1068" w:right="-1368"/>
      </w:pPr>
      <w:r>
        <w:t>gjennomføres</w:t>
      </w:r>
    </w:p>
    <w:p w:rsidR="008A448E" w:rsidP="008A448E">
      <w:pPr>
        <w:numPr>
          <w:ilvl w:val="0"/>
          <w:numId w:val="2"/>
        </w:numPr>
        <w:ind w:right="-1368"/>
      </w:pPr>
      <w:r>
        <w:t>Utpekt revisjonsgruppe / revisorer og utarbeide program og omfang med utgangspunkt</w:t>
      </w:r>
    </w:p>
    <w:p w:rsidR="008A448E" w:rsidP="008A448E">
      <w:pPr>
        <w:ind w:left="1068" w:right="-1368"/>
      </w:pPr>
      <w:r>
        <w:t>i sjekkliste for interne revisjoner</w:t>
      </w:r>
    </w:p>
    <w:p w:rsidR="008A448E" w:rsidP="008A448E">
      <w:pPr>
        <w:numPr>
          <w:ilvl w:val="0"/>
          <w:numId w:val="2"/>
        </w:numPr>
        <w:ind w:right="-1368"/>
      </w:pPr>
      <w:r>
        <w:t>Foreta gjennomgang sammen med revisjonsgruppen som omfatter:</w:t>
      </w:r>
    </w:p>
    <w:p w:rsidR="008A448E" w:rsidP="008A448E">
      <w:pPr>
        <w:numPr>
          <w:ilvl w:val="0"/>
          <w:numId w:val="3"/>
        </w:numPr>
        <w:ind w:right="-1368"/>
      </w:pPr>
      <w:r>
        <w:t>dokumenter i revisjonsgrunnlaget</w:t>
      </w:r>
    </w:p>
    <w:p w:rsidR="008A448E" w:rsidP="008A448E">
      <w:pPr>
        <w:numPr>
          <w:ilvl w:val="0"/>
          <w:numId w:val="3"/>
        </w:numPr>
        <w:ind w:right="-1368"/>
      </w:pPr>
      <w:r>
        <w:t>dokumentasjon og dokumentere eventuelle funn</w:t>
      </w:r>
    </w:p>
    <w:p w:rsidR="008A448E" w:rsidP="008A448E">
      <w:pPr>
        <w:numPr>
          <w:ilvl w:val="0"/>
          <w:numId w:val="2"/>
        </w:numPr>
        <w:ind w:right="-1368"/>
      </w:pPr>
      <w:r>
        <w:t xml:space="preserve">Åpningsmøtet til revisjon </w:t>
      </w:r>
    </w:p>
    <w:p w:rsidR="008A448E" w:rsidP="008A448E">
      <w:pPr>
        <w:numPr>
          <w:ilvl w:val="0"/>
          <w:numId w:val="2"/>
        </w:numPr>
        <w:ind w:right="-1368"/>
      </w:pPr>
      <w:r>
        <w:t>Gjennomføre revisjonen, bearbeide funn fra reviderte områder og intervjuer</w:t>
      </w:r>
    </w:p>
    <w:p w:rsidR="008A448E" w:rsidP="008A448E">
      <w:pPr>
        <w:numPr>
          <w:ilvl w:val="0"/>
          <w:numId w:val="2"/>
        </w:numPr>
        <w:ind w:right="-1368"/>
      </w:pPr>
      <w:r>
        <w:t>Utarbeide avviksmeldinger, evt. observasjoner</w:t>
      </w:r>
    </w:p>
    <w:p w:rsidR="008A448E" w:rsidP="008A448E">
      <w:pPr>
        <w:numPr>
          <w:ilvl w:val="0"/>
          <w:numId w:val="2"/>
        </w:numPr>
        <w:ind w:right="-1368"/>
      </w:pPr>
      <w:r>
        <w:t>Sluttmøte med den reviderte med presentasjon av funn og krav til korrektive tiltak med</w:t>
      </w:r>
    </w:p>
    <w:p w:rsidR="008A448E" w:rsidP="008A448E">
      <w:pPr>
        <w:ind w:left="1068" w:right="-1368"/>
      </w:pPr>
      <w:r>
        <w:t xml:space="preserve">tidsfrister </w:t>
      </w:r>
    </w:p>
    <w:p w:rsidR="008A448E" w:rsidP="008A448E">
      <w:pPr>
        <w:numPr>
          <w:ilvl w:val="0"/>
          <w:numId w:val="2"/>
        </w:numPr>
        <w:ind w:right="-1368"/>
      </w:pPr>
      <w:r>
        <w:t>Utarbeider revisjonsrapport som drøftes i ledels</w:t>
      </w:r>
      <w:r w:rsidR="00DE30AE">
        <w:t xml:space="preserve">ens gjennomgang (jfr. prosedyre </w:t>
      </w:r>
      <w:r>
        <w:t>12,</w:t>
      </w:r>
    </w:p>
    <w:p w:rsidR="008A448E" w:rsidP="008A448E">
      <w:pPr>
        <w:ind w:left="1068" w:right="-1368"/>
      </w:pPr>
      <w:r>
        <w:t>”Ledelsens gjennomgang av kvalitetssikringssystemet”)</w:t>
      </w:r>
    </w:p>
    <w:p w:rsidR="00DE30AE" w:rsidP="008A448E">
      <w:pPr>
        <w:numPr>
          <w:ilvl w:val="0"/>
          <w:numId w:val="2"/>
        </w:numPr>
        <w:ind w:right="-1368"/>
      </w:pPr>
      <w:r>
        <w:t>Avdelingsleder og lederteam saksbehandler og følger opp avvikene.</w:t>
      </w:r>
    </w:p>
    <w:p w:rsidR="00DE30AE" w:rsidP="00DE30AE">
      <w:pPr>
        <w:ind w:left="1068" w:right="-1368"/>
      </w:pPr>
    </w:p>
    <w:p w:rsidR="008A448E" w:rsidP="00DE30AE">
      <w:pPr>
        <w:ind w:left="1068" w:right="-1368"/>
      </w:pPr>
      <w:r w:rsidRPr="00DE30AE" w:rsidR="00DE30AE">
        <w:rPr>
          <w:b/>
        </w:rPr>
        <w:t>Referanse:</w:t>
      </w:r>
      <w:r w:rsidR="00DE30AE">
        <w:tab/>
        <w:t>Saksbehandlingsmodul i EK, elektronisk kvalitetshåndbok.</w:t>
      </w:r>
    </w:p>
    <w:p w:rsidR="008A448E" w:rsidP="008A448E">
      <w:pPr>
        <w:ind w:left="1068" w:right="-1368"/>
      </w:pPr>
      <w:r>
        <w:t xml:space="preserve">  </w:t>
      </w:r>
    </w:p>
    <w:p w:rsidR="008A448E" w:rsidP="008A448E">
      <w:pPr>
        <w:numPr>
          <w:ilvl w:val="0"/>
          <w:numId w:val="1"/>
        </w:numPr>
        <w:ind w:right="-1368"/>
      </w:pPr>
      <w:r>
        <w:rPr>
          <w:b/>
          <w:bCs/>
        </w:rPr>
        <w:t>Endring og godkjenning av prosedyren</w:t>
      </w:r>
    </w:p>
    <w:p w:rsidR="008A448E" w:rsidP="008A448E">
      <w:pPr>
        <w:ind w:left="709" w:right="-1368"/>
      </w:pPr>
      <w:r>
        <w:t>Viser til ”prosedyre for endring og godkjenning av prosedyrer”</w:t>
      </w:r>
    </w:p>
    <w:p w:rsidR="008A448E" w:rsidP="008A448E">
      <w:pPr>
        <w:ind w:left="360" w:right="-1368"/>
      </w:pPr>
    </w:p>
    <w:p w:rsidR="008A448E" w:rsidP="008A448E">
      <w:pPr>
        <w:numPr>
          <w:ilvl w:val="0"/>
          <w:numId w:val="1"/>
        </w:numPr>
        <w:ind w:right="-1368"/>
      </w:pPr>
      <w:r>
        <w:rPr>
          <w:b/>
          <w:bCs/>
        </w:rPr>
        <w:t>Systemforbindelse</w:t>
      </w:r>
    </w:p>
    <w:p w:rsidR="008A448E" w:rsidP="008A448E">
      <w:pPr>
        <w:ind w:left="709" w:right="-1368"/>
      </w:pPr>
      <w:r>
        <w:t>KS-system – DEL B.</w:t>
      </w:r>
    </w:p>
    <w:p w:rsidR="001C0FFA"/>
    <w:p w:rsidR="001C0FFA"/>
    <w:p w:rsidR="001C0FFA"/>
    <w:p w:rsidR="008A448E"/>
    <w:p w:rsidR="008A448E"/>
    <w:p w:rsidR="008A448E"/>
    <w:p w:rsidR="00DE30AE"/>
    <w:p w:rsidR="00DE30AE"/>
    <w:p w:rsidR="00DE30AE"/>
    <w:p w:rsidR="00DE30AE"/>
    <w:p w:rsidR="001C0FFA"/>
    <w:p w:rsidR="001C0FFA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0" w:name="EK_Referanse"/>
            <w:hyperlink r:id="rId4" w:history="1">
              <w:r>
                <w:rPr>
                  <w:b w:val="0"/>
                  <w:color w:val="0000FF"/>
                  <w:u w:val="single"/>
                </w:rPr>
                <w:t>1.3.3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4" w:history="1">
              <w:r>
                <w:rPr>
                  <w:b w:val="0"/>
                  <w:color w:val="0000FF"/>
                  <w:u w:val="single"/>
                </w:rPr>
                <w:t>AVVIKSBEHANDLING OG FORBEDRINGSFORSLAG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1.6.4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ENDRING OG GODKJENNING AV PROSEDYRER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4.9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LEDELSENS GJENNOMGANG AV KVALITETSSIKRINGSYSTEMET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4.27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INTERNREVISJON</w:t>
              </w:r>
            </w:hyperlink>
          </w:p>
        </w:tc>
      </w:tr>
    </w:tbl>
    <w:p w:rsidR="001C0FFA">
      <w:bookmarkEnd w:id="0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>
      <w:bookmarkEnd w:id="1"/>
    </w:p>
    <w:p w:rsidR="001C0FFA"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FA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24.06.2024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INTERNE KVALITETSREVISJONER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3.7.7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614"/>
    <w:multiLevelType w:val="hybridMultilevel"/>
    <w:tmpl w:val="DE18E912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3B76E6"/>
    <w:multiLevelType w:val="hybridMultilevel"/>
    <w:tmpl w:val="8A32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55100"/>
    <w:multiLevelType w:val="hybridMultilevel"/>
    <w:tmpl w:val="ED00D3AC"/>
    <w:lvl w:ilvl="0">
      <w:start w:val="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F44A5C"/>
    <w:multiLevelType w:val="hybridMultilevel"/>
    <w:tmpl w:val="81307E8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FA"/>
    <w:rsid w:val="00011F6F"/>
    <w:rsid w:val="000478BF"/>
    <w:rsid w:val="000761C8"/>
    <w:rsid w:val="000954BD"/>
    <w:rsid w:val="00142832"/>
    <w:rsid w:val="0017264A"/>
    <w:rsid w:val="001B2CD9"/>
    <w:rsid w:val="001B392D"/>
    <w:rsid w:val="001C0FFA"/>
    <w:rsid w:val="002259EC"/>
    <w:rsid w:val="002756E3"/>
    <w:rsid w:val="002E1559"/>
    <w:rsid w:val="00324EDA"/>
    <w:rsid w:val="00327EBE"/>
    <w:rsid w:val="00341020"/>
    <w:rsid w:val="00352A8D"/>
    <w:rsid w:val="00355905"/>
    <w:rsid w:val="003646B0"/>
    <w:rsid w:val="003C273A"/>
    <w:rsid w:val="00416438"/>
    <w:rsid w:val="00416DA6"/>
    <w:rsid w:val="00420637"/>
    <w:rsid w:val="00435C67"/>
    <w:rsid w:val="004E40D9"/>
    <w:rsid w:val="004F2B3F"/>
    <w:rsid w:val="004F7B91"/>
    <w:rsid w:val="00565604"/>
    <w:rsid w:val="00577B69"/>
    <w:rsid w:val="005B224B"/>
    <w:rsid w:val="005B6A09"/>
    <w:rsid w:val="00682003"/>
    <w:rsid w:val="006F57E3"/>
    <w:rsid w:val="00755438"/>
    <w:rsid w:val="00756265"/>
    <w:rsid w:val="007B5EBF"/>
    <w:rsid w:val="00817474"/>
    <w:rsid w:val="00872593"/>
    <w:rsid w:val="00880D88"/>
    <w:rsid w:val="00884A5D"/>
    <w:rsid w:val="008A295A"/>
    <w:rsid w:val="008A448E"/>
    <w:rsid w:val="008D7605"/>
    <w:rsid w:val="00946293"/>
    <w:rsid w:val="009466A1"/>
    <w:rsid w:val="009754C0"/>
    <w:rsid w:val="009D51B2"/>
    <w:rsid w:val="009D642F"/>
    <w:rsid w:val="00A144C3"/>
    <w:rsid w:val="00B05B19"/>
    <w:rsid w:val="00B35F38"/>
    <w:rsid w:val="00B42FDD"/>
    <w:rsid w:val="00B735DC"/>
    <w:rsid w:val="00B82568"/>
    <w:rsid w:val="00BD366F"/>
    <w:rsid w:val="00C43C5C"/>
    <w:rsid w:val="00C639CF"/>
    <w:rsid w:val="00C72276"/>
    <w:rsid w:val="00C92F0A"/>
    <w:rsid w:val="00CC286A"/>
    <w:rsid w:val="00CD71AC"/>
    <w:rsid w:val="00DA3F4D"/>
    <w:rsid w:val="00DB0735"/>
    <w:rsid w:val="00DE30AE"/>
    <w:rsid w:val="00E55102"/>
    <w:rsid w:val="00E97C61"/>
    <w:rsid w:val="00EB1B48"/>
    <w:rsid w:val="00EB375D"/>
    <w:rsid w:val="00ED159D"/>
    <w:rsid w:val="00F00306"/>
    <w:rsid w:val="00F634A5"/>
    <w:rsid w:val="00F70CA9"/>
    <w:rsid w:val="00F77722"/>
    <w:rsid w:val="00FA0B4F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3.02.2021¤3#EK_Opprettet¤2#0¤2#06.12.2010¤3#EK_Utgitt¤2#0¤2#06.12.2010¤3#EK_IBrukDato¤2#0¤2#13.02.2021¤3#EK_DokumentID¤2#0¤2#D00115¤3#EK_DokTittel¤2#0¤2#INTERNE KVALITETSREVISJONER¤3#EK_DokType¤2#0¤2#Prosedyre¤3#EK_EksRef¤2#2¤2# 0 ¤3#EK_Erstatter¤2#0¤2#10.00¤3#EK_ErstatterD¤2#0¤2#27.01.2020¤3#EK_Signatur¤2#0¤2#EIWI¤3#EK_Verifisert¤2#0¤2# ¤3#EK_Hørt¤2#0¤2# ¤3#EK_AuditReview¤2#2¤2# ¤3#EK_AuditApprove¤2#2¤2# ¤3#EK_Gradering¤2#0¤2#Åpen¤3#EK_Gradnr¤2#4¤2#0¤3#EK_Kapittel¤2#4¤2# ¤3#EK_Referanse¤2#2¤2# 4 PRO.2 ENDRING OG GODKJENNING AV PROSEDYRER 00021 dok00021.doc¤1#PRO.12 LEDELSENS GJENNOMGANG AV KVALITETSSIKRINGSYSTEMET 00032 dok00032.doc¤1#PRO.26 AVVIKSBEHANDLING OG FORBEDRINGSFORSLAG 00098 dok00098.doc¤1#SJK.1 INTERNREVISJON 00047 dok00047.doc¤1#¤3#EK_RefNr¤2#0¤2#PRO.33¤3#EK_Revisjon¤2#0¤2#10.01¤3#EK_Ansvarlig¤2#0¤2#Raymond Wågø¤3#EK_SkrevetAv¤2#0¤2#SØJS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0.01¤3#EK_Merknad¤2#7¤2#Endret ek ansvarlig&#13;&#10;Forlenget gyldighet til 13.02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33¤3#EK_GjelderTil¤2#0¤2#13.02.2022¤3#EK_Vedlegg¤2#2¤2# 0 ¤3#EK_AvdelingOver¤2#4¤2# ¤3#EK_HRefNr¤2#0¤2# ¤3#EK_HbNavn¤2#0¤2# ¤3#EK_DokRefnr¤2#4¤2#000201¤3#EK_Dokendrdato¤2#4¤2#12.02.2021 11:40:58¤3#EK_HbType¤2#4¤2# ¤3#EK_Offisiell¤2#4¤2# ¤3#EK_VedleggRef¤2#4¤2#PRO.33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erstatter" w:val="10.00"/>
    <w:docVar w:name="ek_erstatterd" w:val="27.01.2020"/>
    <w:docVar w:name="ek_format" w:val="-2"/>
    <w:docVar w:name="ek_gjelderfra" w:val="13.02.2021"/>
    <w:docVar w:name="ek_gjeldertil" w:val="13.02.2022"/>
    <w:docVar w:name="ek_hbnavn" w:val=" "/>
    <w:docVar w:name="ek_hrefnr" w:val=" "/>
    <w:docVar w:name="ek_hørt" w:val=" "/>
    <w:docVar w:name="ek_ibrukdato" w:val="13.02.2021"/>
    <w:docVar w:name="ek_merknad" w:val="Endret ek ansvarlig&#13;&#10;Forlenget gyldighet til 13.02.2022"/>
    <w:docVar w:name="ek_revisjon" w:val="10.01"/>
    <w:docVar w:name="ek_signatur" w:val="EIWI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10.01"/>
    <w:docVar w:name="ek_verifisert" w:val=" "/>
    <w:docVar w:name="Erstatter" w:val="lab_erstatter"/>
    <w:docVar w:name="idek_referanse" w:val=";00021;00032;00098;00047;"/>
    <w:docVar w:name="idxd" w:val=";00021;00032;00098;00047;"/>
    <w:docVar w:name="KHB" w:val="UB"/>
    <w:docVar w:name="skitten" w:val="0"/>
    <w:docVar w:name="tidek_referanse" w:val=";00021;00032;00098;00047;"/>
    <w:docVar w:name="Tittel" w:val="Dette er en Test tittel."/>
    <w:docVar w:name="xdl00021" w:val="PRO.2 ENDRING OG GODKJENNING AV PROSEDYRER"/>
    <w:docVar w:name="xdl00032" w:val="PRO.12 LEDELSENS GJENNOMGANG AV KVALITETSSIKRINGSYSTEMET"/>
    <w:docVar w:name="xdl00047" w:val="SJK.1 INTERNREVISJON"/>
    <w:docVar w:name="xdl00098" w:val="PRO.26 AVVIKSBEHANDLING OG FORBEDRINGSFORSLAG"/>
    <w:docVar w:name="xdt00098" w:val="AVVIKSBEHANDLING OG FORBEDRINGSFORSLAG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B42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thyf-ekstern.dkhosting.no/docs/pub/DOK00098.pdf" TargetMode="External" /><Relationship Id="rId5" Type="http://schemas.openxmlformats.org/officeDocument/2006/relationships/hyperlink" Target="https://thyf-ekstern.dkhosting.no/docs/pub/DOK00021.pdf" TargetMode="External" /><Relationship Id="rId6" Type="http://schemas.openxmlformats.org/officeDocument/2006/relationships/hyperlink" Target="https://thyf-ekstern.dkhosting.no/docs/pub/DOK00032.pdf" TargetMode="External" /><Relationship Id="rId7" Type="http://schemas.openxmlformats.org/officeDocument/2006/relationships/hyperlink" Target="https://thyf-ekstern.dkhosting.no/docs/pub/DOK00047.pdf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357</Words>
  <Characters>2503</Characters>
  <Application>Microsoft Office Word</Application>
  <DocSecurity>0</DocSecurity>
  <Lines>113</Lines>
  <Paragraphs>89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INTERNE KVALITETSREVISJONER</vt:lpstr>
      <vt:lpstr>	</vt:lpstr>
    </vt:vector>
  </TitlesOfParts>
  <Company>Datakvalitet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KVALITETSREVISJONER</dc:title>
  <dc:subject>000201|PRO.33|</dc:subject>
  <dc:creator>Handbok</dc:creator>
  <dc:description>EK_Avdeling4 EK_Avsnitt4 EK_Bedriftsnavn1TRØNDELAG HØYERE YRKESFAGSKOLE avd. TRONDHEIMEK_GjelderFra013.02.2021EK_Opprettet006.12.2010EK_Utgitt006.12.2010EK_IBrukDato013.02.2021EK_DokumentID0D00115EK_DokTittel0INTERNE KVALITETSREVISJONEREK_DokType0ProsedyreEK_EksRef2 0	EK_Erstatter010.00EK_ErstatterD027.01.2020EK_Signatur0EIWIEK_Verifisert0 EK_Hørt0 EK_AuditReview2 EK_AuditApprove2 EK_Gradering0ÅpenEK_Gradnr40EK_Kapittel4 EK_Referanse2 4	PRO.2	ENDRING OG GODKJENNING AV PROSEDYRER	00021	dok00021.docPRO.12	LEDELSENS GJENNOMGANG AV KVALITETSSIKRINGSYSTEMET	00032	dok00032.docPRO.26	AVVIKSBEHANDLING OG FORBEDRINGSFORSLAG	00098	dok00098.docSJK.1	INTERNREVISJON	00047	dok00047.docEK_RefNr0PRO.33EK_Revisjon010.01EK_Ansvarlig0Raymond WågøEK_SkrevetAv0SØJSEK_UText10 EK_UText20 EK_UText30 EK_UText40 EK_Status0I brukEK_Stikkord0EK_Rapport3EK_EKPrintMerke0Uoffisiell utskrift er kun gyldig på utskriftsdatoEK_Watermark0EK_Utgave010.01EK_Merknad7Endret ek ansvarlig
Forlenget gyldighet til 13.02.2022EK_VerLogg2 EK_RF14 EK_RF24 EK_RF34 EK_RF44 EK_RF54 EK_RF64 EK_RF74 EK_RF84 EK_RF94 EK_Mappe14 EK_Mappe24 EK_Mappe34 EK_Mappe44 EK_Mappe54 EK_Mappe64 EK_Mappe74 EK_Mappe84 EK_Mappe94 EK_DL033EK_GjelderTil013.02.2022EK_Vedlegg2 0	EK_AvdelingOver4 EK_HRefNr0 EK_HbNavn0 EK_DokRefnr4000201EK_Dokendrdato412.02.2021 11:40:58EK_HbType4 EK_Offisiell4 EK_VedleggRef4PRO.33EK_Strukt005KVALITETSYSTEM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Raymond Wågø</cp:lastModifiedBy>
  <cp:revision>2</cp:revision>
  <dcterms:created xsi:type="dcterms:W3CDTF">2021-02-13T15:30:00Z</dcterms:created>
  <dcterms:modified xsi:type="dcterms:W3CDTF">2021-02-13T15:30:00Z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INTERNE KVALITETSREVISJONER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16.01.2023</vt:lpwstr>
  </property>
  <property fmtid="{D5CDD505-2E9C-101B-9397-08002B2CF9AE}" pid="7" name="EK_RefNr">
    <vt:lpwstr>3.7.7</vt:lpwstr>
  </property>
  <property fmtid="{D5CDD505-2E9C-101B-9397-08002B2CF9AE}" pid="8" name="EK_Signatur">
    <vt:lpwstr>EIWI</vt:lpwstr>
  </property>
  <property fmtid="{D5CDD505-2E9C-101B-9397-08002B2CF9AE}" pid="9" name="EK_SkrevetAv">
    <vt:lpwstr>SØJS</vt:lpwstr>
  </property>
  <property fmtid="{D5CDD505-2E9C-101B-9397-08002B2CF9AE}" pid="10" name="EK_Utgave">
    <vt:lpwstr>10.02</vt:lpwstr>
  </property>
  <property fmtid="{D5CDD505-2E9C-101B-9397-08002B2CF9AE}" pid="11" name="XD00021">
    <vt:lpwstr>1.6.4</vt:lpwstr>
  </property>
  <property fmtid="{D5CDD505-2E9C-101B-9397-08002B2CF9AE}" pid="12" name="XD00032">
    <vt:lpwstr>4.9</vt:lpwstr>
  </property>
  <property fmtid="{D5CDD505-2E9C-101B-9397-08002B2CF9AE}" pid="13" name="XD00047">
    <vt:lpwstr>4.27</vt:lpwstr>
  </property>
  <property fmtid="{D5CDD505-2E9C-101B-9397-08002B2CF9AE}" pid="14" name="XD00098">
    <vt:lpwstr>1.3.3</vt:lpwstr>
  </property>
  <property fmtid="{D5CDD505-2E9C-101B-9397-08002B2CF9AE}" pid="15" name="XDF00021">
    <vt:lpwstr>ENDRING OG GODKJENNING AV PROSEDYRER</vt:lpwstr>
  </property>
  <property fmtid="{D5CDD505-2E9C-101B-9397-08002B2CF9AE}" pid="16" name="XDF00032">
    <vt:lpwstr>LEDELSENS GJENNOMGANG AV KVALITETSSIKRINGSYSTEMET</vt:lpwstr>
  </property>
  <property fmtid="{D5CDD505-2E9C-101B-9397-08002B2CF9AE}" pid="17" name="XDF00047">
    <vt:lpwstr>INTERNREVISJON</vt:lpwstr>
  </property>
  <property fmtid="{D5CDD505-2E9C-101B-9397-08002B2CF9AE}" pid="18" name="XDF00098">
    <vt:lpwstr>AVVIKSBEHANDLING OG FORBEDRINGSFORSLAG</vt:lpwstr>
  </property>
  <property fmtid="{D5CDD505-2E9C-101B-9397-08002B2CF9AE}" pid="19" name="XDL00021">
    <vt:lpwstr>1.6.4 ENDRING OG GODKJENNING AV PROSEDYRER</vt:lpwstr>
  </property>
  <property fmtid="{D5CDD505-2E9C-101B-9397-08002B2CF9AE}" pid="20" name="XDL00032">
    <vt:lpwstr>4.9 LEDELSENS GJENNOMGANG AV KVALITETSSIKRINGSYSTEMET</vt:lpwstr>
  </property>
  <property fmtid="{D5CDD505-2E9C-101B-9397-08002B2CF9AE}" pid="21" name="XDL00047">
    <vt:lpwstr>4.27 INTERNREVISJON</vt:lpwstr>
  </property>
  <property fmtid="{D5CDD505-2E9C-101B-9397-08002B2CF9AE}" pid="22" name="XDL00098">
    <vt:lpwstr>1.3.3 AVVIKSBEHANDLING OG FORBEDRINGSFORSLAG</vt:lpwstr>
  </property>
  <property fmtid="{D5CDD505-2E9C-101B-9397-08002B2CF9AE}" pid="23" name="XDT00021">
    <vt:lpwstr>ENDRING OG GODKJENNING AV PROSEDYRER</vt:lpwstr>
  </property>
  <property fmtid="{D5CDD505-2E9C-101B-9397-08002B2CF9AE}" pid="24" name="XDT00032">
    <vt:lpwstr>LEDELSENS GJENNOMGANG AV KVALITETSSIKRINGSYSTEMET</vt:lpwstr>
  </property>
  <property fmtid="{D5CDD505-2E9C-101B-9397-08002B2CF9AE}" pid="25" name="XDT00047">
    <vt:lpwstr>INTERNREVISJON</vt:lpwstr>
  </property>
  <property fmtid="{D5CDD505-2E9C-101B-9397-08002B2CF9AE}" pid="26" name="XDT00098">
    <vt:lpwstr>AVVIKSBEHANDLING OG FORBEDRINGSFORSLAG</vt:lpwstr>
  </property>
</Properties>
</file>