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5.0 -->
  <w:body>
    <w:tbl>
      <w:tblPr>
        <w:tblStyle w:val="TableNormal"/>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993"/>
        <w:gridCol w:w="2268"/>
        <w:gridCol w:w="1417"/>
        <w:gridCol w:w="2410"/>
        <w:gridCol w:w="2126"/>
      </w:tblGrid>
      <w:tr>
        <w:tblPrEx>
          <w:tblW w:w="0" w:type="auto"/>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7088" w:type="dxa"/>
            <w:gridSpan w:val="4"/>
            <w:tcBorders>
              <w:top w:val="single" w:sz="12" w:space="0" w:color="auto"/>
              <w:bottom w:val="single" w:sz="6" w:space="0" w:color="auto"/>
              <w:right w:val="single" w:sz="6" w:space="0" w:color="auto"/>
            </w:tcBorders>
          </w:tcPr>
          <w:p w:rsidR="001C0FFA">
            <w:pPr>
              <w:spacing w:before="120" w:after="120"/>
              <w:jc w:val="center"/>
              <w:rPr>
                <w:b/>
                <w:sz w:val="28"/>
              </w:rPr>
            </w:pPr>
            <w:r>
              <w:rPr>
                <w:b/>
                <w:sz w:val="28"/>
              </w:rPr>
              <w:t xml:space="preserve"> </w:t>
            </w:r>
            <w:r>
              <w:rPr>
                <w:b/>
                <w:sz w:val="28"/>
              </w:rPr>
              <w:fldChar w:fldCharType="begin" w:fldLock="1"/>
            </w:r>
            <w:r>
              <w:rPr>
                <w:b/>
                <w:color w:val="000080"/>
                <w:sz w:val="28"/>
              </w:rPr>
              <w:instrText xml:space="preserve"> DOCPROPERTY EK_Bedriftsnavn </w:instrText>
            </w:r>
            <w:r>
              <w:rPr>
                <w:b/>
                <w:sz w:val="28"/>
              </w:rPr>
              <w:fldChar w:fldCharType="separate"/>
            </w:r>
            <w:r>
              <w:rPr>
                <w:b/>
                <w:color w:val="000080"/>
                <w:sz w:val="28"/>
              </w:rPr>
              <w:t>TRØNDELAG HØYERE YRKESFAGSKOLE</w:t>
            </w:r>
            <w:r>
              <w:rPr>
                <w:b/>
                <w:sz w:val="28"/>
              </w:rPr>
              <w:fldChar w:fldCharType="end"/>
            </w:r>
          </w:p>
        </w:tc>
        <w:tc>
          <w:tcPr>
            <w:tcW w:w="2126" w:type="dxa"/>
            <w:tcBorders>
              <w:top w:val="single" w:sz="12" w:space="0" w:color="auto"/>
              <w:left w:val="nil"/>
              <w:bottom w:val="single" w:sz="6" w:space="0" w:color="auto"/>
            </w:tcBorders>
          </w:tcPr>
          <w:p w:rsidR="001C0FFA">
            <w:pPr>
              <w:spacing w:before="180" w:after="120"/>
            </w:pPr>
            <w:r>
              <w:rPr>
                <w:sz w:val="16"/>
              </w:rPr>
              <w:t xml:space="preserve">Dok.id.: </w:t>
            </w:r>
            <w:r>
              <w:rPr>
                <w:sz w:val="16"/>
              </w:rPr>
              <w:fldChar w:fldCharType="begin" w:fldLock="1"/>
            </w:r>
            <w:r>
              <w:rPr>
                <w:color w:val="000080"/>
              </w:rPr>
              <w:instrText xml:space="preserve"> DOCPROPERTY EK_RefNr </w:instrText>
            </w:r>
            <w:r>
              <w:rPr>
                <w:sz w:val="16"/>
              </w:rPr>
              <w:fldChar w:fldCharType="separate"/>
            </w:r>
            <w:r>
              <w:rPr>
                <w:color w:val="000080"/>
              </w:rPr>
              <w:t>3.3.2</w:t>
            </w:r>
            <w:r>
              <w:rPr>
                <w:sz w:val="16"/>
              </w:rPr>
              <w:fldChar w:fldCharType="end"/>
            </w:r>
          </w:p>
        </w:tc>
      </w:tr>
      <w:tr>
        <w:tblPrEx>
          <w:tblW w:w="0" w:type="auto"/>
          <w:tblInd w:w="71" w:type="dxa"/>
          <w:tblLayout w:type="fixed"/>
          <w:tblCellMar>
            <w:left w:w="71" w:type="dxa"/>
            <w:right w:w="71" w:type="dxa"/>
          </w:tblCellMar>
          <w:tblLook w:val="0000"/>
        </w:tblPrEx>
        <w:trPr>
          <w:cantSplit/>
        </w:trPr>
        <w:tc>
          <w:tcPr>
            <w:tcW w:w="7085" w:type="dxa"/>
            <w:gridSpan w:val="4"/>
            <w:tcBorders>
              <w:top w:val="single" w:sz="6" w:space="0" w:color="auto"/>
              <w:bottom w:val="single" w:sz="6" w:space="0" w:color="auto"/>
              <w:right w:val="single" w:sz="6" w:space="0" w:color="auto"/>
            </w:tcBorders>
          </w:tcPr>
          <w:p w:rsidR="001C0FFA">
            <w:pPr>
              <w:spacing w:before="80" w:after="80"/>
              <w:rPr>
                <w:b/>
              </w:rPr>
            </w:pPr>
            <w:r>
              <w:rPr>
                <w:b/>
              </w:rPr>
              <w:fldChar w:fldCharType="begin" w:fldLock="1"/>
            </w:r>
            <w:r>
              <w:rPr>
                <w:b/>
                <w:color w:val="000080"/>
              </w:rPr>
              <w:instrText xml:space="preserve"> DOCPROPERTY EK_DokTittel </w:instrText>
            </w:r>
            <w:r>
              <w:rPr>
                <w:b/>
              </w:rPr>
              <w:fldChar w:fldCharType="separate"/>
            </w:r>
            <w:r>
              <w:rPr>
                <w:b/>
                <w:color w:val="000080"/>
              </w:rPr>
              <w:t>KALIBRERING AV INSTRUMENTER OG MÅLEUTSTYR PÅ LABORATORIER</w:t>
            </w:r>
            <w:r>
              <w:rPr>
                <w:b/>
              </w:rPr>
              <w:fldChar w:fldCharType="end"/>
            </w:r>
          </w:p>
        </w:tc>
        <w:tc>
          <w:tcPr>
            <w:tcW w:w="2125" w:type="dxa"/>
            <w:tcBorders>
              <w:top w:val="single" w:sz="6" w:space="0" w:color="auto"/>
              <w:left w:val="nil"/>
              <w:bottom w:val="single" w:sz="6" w:space="0" w:color="auto"/>
            </w:tcBorders>
          </w:tcPr>
          <w:p w:rsidR="001C0FFA">
            <w:pPr>
              <w:spacing w:before="80" w:after="80"/>
            </w:pPr>
            <w:r>
              <w:fldChar w:fldCharType="begin" w:fldLock="1"/>
            </w:r>
            <w:r>
              <w:rPr>
                <w:color w:val="000080"/>
              </w:rPr>
              <w:instrText xml:space="preserve"> DOCPROPERTY EK_DokType </w:instrText>
            </w:r>
            <w:r>
              <w:fldChar w:fldCharType="separate"/>
            </w:r>
            <w:r>
              <w:rPr>
                <w:color w:val="000080"/>
              </w:rPr>
              <w:t>Prosedyre</w:t>
            </w:r>
            <w:r>
              <w:fldChar w:fldCharType="end"/>
            </w:r>
          </w:p>
        </w:tc>
      </w:tr>
      <w:tr>
        <w:tblPrEx>
          <w:tblW w:w="0" w:type="auto"/>
          <w:tblInd w:w="71" w:type="dxa"/>
          <w:tblLayout w:type="fixed"/>
          <w:tblCellMar>
            <w:left w:w="56" w:type="dxa"/>
            <w:right w:w="56" w:type="dxa"/>
          </w:tblCellMar>
          <w:tblLook w:val="0000"/>
        </w:tblPrEx>
        <w:trPr>
          <w:cantSplit/>
        </w:trPr>
        <w:tc>
          <w:tcPr>
            <w:tcW w:w="993" w:type="dxa"/>
            <w:tcBorders>
              <w:top w:val="nil"/>
              <w:bottom w:val="single" w:sz="12" w:space="0" w:color="auto"/>
              <w:right w:val="nil"/>
            </w:tcBorders>
          </w:tcPr>
          <w:p w:rsidR="001C0FFA">
            <w:pPr>
              <w:rPr>
                <w:color w:val="000080"/>
                <w:sz w:val="20"/>
              </w:rPr>
            </w:pPr>
            <w:r>
              <w:rPr>
                <w:sz w:val="16"/>
              </w:rPr>
              <w:t>Utgave:</w:t>
            </w:r>
          </w:p>
          <w:p w:rsidR="001C0FFA">
            <w:pPr>
              <w:jc w:val="center"/>
              <w:rPr>
                <w:sz w:val="20"/>
              </w:rPr>
            </w:pPr>
            <w:r>
              <w:rPr>
                <w:sz w:val="20"/>
              </w:rPr>
              <w:fldChar w:fldCharType="begin" w:fldLock="1"/>
            </w:r>
            <w:r>
              <w:rPr>
                <w:color w:val="000080"/>
                <w:sz w:val="20"/>
              </w:rPr>
              <w:instrText xml:space="preserve"> DOCPROPERTY EK_Utgave </w:instrText>
            </w:r>
            <w:r>
              <w:rPr>
                <w:sz w:val="20"/>
              </w:rPr>
              <w:fldChar w:fldCharType="separate"/>
            </w:r>
            <w:r>
              <w:rPr>
                <w:color w:val="000080"/>
                <w:sz w:val="20"/>
              </w:rPr>
              <w:t>14.01</w:t>
            </w:r>
            <w:r>
              <w:rPr>
                <w:sz w:val="20"/>
              </w:rPr>
              <w:fldChar w:fldCharType="end"/>
            </w:r>
          </w:p>
        </w:tc>
        <w:tc>
          <w:tcPr>
            <w:tcW w:w="2268" w:type="dxa"/>
            <w:tcBorders>
              <w:top w:val="nil"/>
              <w:left w:val="single" w:sz="6" w:space="0" w:color="auto"/>
              <w:bottom w:val="single" w:sz="12" w:space="0" w:color="auto"/>
              <w:right w:val="nil"/>
            </w:tcBorders>
          </w:tcPr>
          <w:p w:rsidR="001C0FFA">
            <w:pPr>
              <w:rPr>
                <w:sz w:val="20"/>
              </w:rPr>
            </w:pPr>
            <w:r>
              <w:rPr>
                <w:sz w:val="16"/>
              </w:rPr>
              <w:t>Skrevet av:</w:t>
            </w:r>
          </w:p>
          <w:p w:rsidR="001C0FFA">
            <w:pPr>
              <w:jc w:val="center"/>
              <w:rPr>
                <w:sz w:val="20"/>
              </w:rPr>
            </w:pPr>
            <w:r>
              <w:rPr>
                <w:sz w:val="20"/>
              </w:rPr>
              <w:fldChar w:fldCharType="begin" w:fldLock="1"/>
            </w:r>
            <w:r>
              <w:rPr>
                <w:color w:val="000080"/>
                <w:sz w:val="20"/>
              </w:rPr>
              <w:instrText xml:space="preserve"> DOCPROPERTY EK_SkrevetAv </w:instrText>
            </w:r>
            <w:r>
              <w:rPr>
                <w:sz w:val="20"/>
              </w:rPr>
              <w:fldChar w:fldCharType="separate"/>
            </w:r>
            <w:r>
              <w:rPr>
                <w:color w:val="000080"/>
                <w:sz w:val="20"/>
              </w:rPr>
              <w:t>GOGE</w:t>
            </w:r>
            <w:r>
              <w:rPr>
                <w:sz w:val="20"/>
              </w:rPr>
              <w:fldChar w:fldCharType="end"/>
            </w:r>
          </w:p>
        </w:tc>
        <w:tc>
          <w:tcPr>
            <w:tcW w:w="1417" w:type="dxa"/>
            <w:tcBorders>
              <w:top w:val="nil"/>
              <w:left w:val="single" w:sz="6" w:space="0" w:color="auto"/>
              <w:bottom w:val="single" w:sz="12" w:space="0" w:color="auto"/>
              <w:right w:val="nil"/>
            </w:tcBorders>
          </w:tcPr>
          <w:p w:rsidR="001C0FFA">
            <w:pPr>
              <w:rPr>
                <w:sz w:val="16"/>
              </w:rPr>
            </w:pPr>
            <w:r>
              <w:rPr>
                <w:sz w:val="16"/>
              </w:rPr>
              <w:t>Gjelder fra:</w:t>
            </w:r>
          </w:p>
          <w:p w:rsidR="001C0FFA">
            <w:pPr>
              <w:jc w:val="center"/>
              <w:rPr>
                <w:sz w:val="20"/>
              </w:rPr>
            </w:pPr>
            <w:r>
              <w:rPr>
                <w:sz w:val="20"/>
              </w:rPr>
              <w:fldChar w:fldCharType="begin" w:fldLock="1"/>
            </w:r>
            <w:r>
              <w:rPr>
                <w:color w:val="000080"/>
                <w:sz w:val="20"/>
              </w:rPr>
              <w:instrText xml:space="preserve"> DOCPROPERTY EK_GjelderFra </w:instrText>
            </w:r>
            <w:r>
              <w:rPr>
                <w:sz w:val="20"/>
              </w:rPr>
              <w:fldChar w:fldCharType="separate"/>
            </w:r>
            <w:r>
              <w:rPr>
                <w:color w:val="000080"/>
                <w:sz w:val="20"/>
              </w:rPr>
              <w:t>13.02.2021</w:t>
            </w:r>
            <w:r>
              <w:rPr>
                <w:sz w:val="20"/>
              </w:rPr>
              <w:fldChar w:fldCharType="end"/>
            </w:r>
          </w:p>
        </w:tc>
        <w:tc>
          <w:tcPr>
            <w:tcW w:w="2410" w:type="dxa"/>
            <w:tcBorders>
              <w:top w:val="nil"/>
              <w:left w:val="single" w:sz="6" w:space="0" w:color="auto"/>
              <w:bottom w:val="single" w:sz="12" w:space="0" w:color="auto"/>
              <w:right w:val="nil"/>
            </w:tcBorders>
          </w:tcPr>
          <w:p w:rsidR="001C0FFA">
            <w:pPr>
              <w:rPr>
                <w:color w:val="000080"/>
                <w:sz w:val="20"/>
              </w:rPr>
            </w:pPr>
            <w:r>
              <w:rPr>
                <w:sz w:val="16"/>
              </w:rPr>
              <w:t>Godkjent av:</w:t>
            </w:r>
          </w:p>
          <w:p w:rsidR="001C0FFA">
            <w:pPr>
              <w:jc w:val="center"/>
            </w:pPr>
            <w:r>
              <w:fldChar w:fldCharType="begin" w:fldLock="1"/>
            </w:r>
            <w:r>
              <w:rPr>
                <w:color w:val="000080"/>
                <w:sz w:val="20"/>
              </w:rPr>
              <w:instrText xml:space="preserve"> DOCPROPERTY EK_Signatur </w:instrText>
            </w:r>
            <w:r>
              <w:fldChar w:fldCharType="separate"/>
            </w:r>
            <w:r>
              <w:rPr>
                <w:color w:val="000080"/>
                <w:sz w:val="20"/>
              </w:rPr>
              <w:t>EIWI</w:t>
            </w:r>
            <w:r>
              <w:fldChar w:fldCharType="end"/>
            </w:r>
          </w:p>
        </w:tc>
        <w:tc>
          <w:tcPr>
            <w:tcW w:w="2126" w:type="dxa"/>
            <w:tcBorders>
              <w:top w:val="nil"/>
              <w:left w:val="single" w:sz="6" w:space="0" w:color="auto"/>
              <w:bottom w:val="single" w:sz="12" w:space="0" w:color="auto"/>
            </w:tcBorders>
          </w:tcPr>
          <w:p w:rsidR="001C0FFA">
            <w:pPr>
              <w:rPr>
                <w:sz w:val="20"/>
              </w:rPr>
            </w:pPr>
            <w:r>
              <w:rPr>
                <w:sz w:val="16"/>
              </w:rPr>
              <w:t>Sidenr:</w:t>
            </w:r>
          </w:p>
          <w:p w:rsidR="001C0FFA">
            <w:pPr>
              <w:jc w:val="center"/>
            </w:pP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Pr>
                <w:sz w:val="20"/>
              </w:rPr>
              <w:t>1</w:t>
            </w:r>
            <w:r>
              <w:rPr>
                <w:sz w:val="20"/>
              </w:rPr>
              <w:fldChar w:fldCharType="end"/>
            </w:r>
          </w:p>
        </w:tc>
      </w:tr>
    </w:tbl>
    <w:p w:rsidR="001C0FFA"/>
    <w:p w:rsidR="0074012B" w:rsidP="0074012B"/>
    <w:p w:rsidR="0074012B" w:rsidP="0074012B">
      <w:pPr>
        <w:numPr>
          <w:ilvl w:val="0"/>
          <w:numId w:val="1"/>
        </w:numPr>
        <w:tabs>
          <w:tab w:val="clear" w:pos="360"/>
        </w:tabs>
        <w:ind w:left="426" w:hanging="426"/>
        <w:rPr>
          <w:b/>
          <w:bCs/>
        </w:rPr>
      </w:pPr>
      <w:r>
        <w:rPr>
          <w:b/>
          <w:bCs/>
        </w:rPr>
        <w:t>Formål og omfang</w:t>
      </w:r>
    </w:p>
    <w:p w:rsidR="0074012B" w:rsidP="0074012B">
      <w:pPr>
        <w:ind w:left="426"/>
      </w:pPr>
      <w:r>
        <w:t>Målsetningen er å sørge for at instrumenter og måleutsyr som brukes på laboratorier systematisk blir kalibrert slik at ønskelig nøyaktighet oppnås. Det skilles her mellom instrumenter og utstyr som har betydning for sikkerhet ved bruk av laboratorier, og måleutstyr som kun brukes til undervisningsformål.</w:t>
      </w:r>
    </w:p>
    <w:p w:rsidR="0074012B" w:rsidP="0074012B">
      <w:pPr>
        <w:ind w:left="426" w:hanging="426"/>
      </w:pPr>
    </w:p>
    <w:p w:rsidR="0074012B" w:rsidP="0074012B">
      <w:pPr>
        <w:numPr>
          <w:ilvl w:val="0"/>
          <w:numId w:val="1"/>
        </w:numPr>
        <w:tabs>
          <w:tab w:val="clear" w:pos="360"/>
        </w:tabs>
        <w:ind w:left="426" w:hanging="426"/>
        <w:rPr>
          <w:b/>
          <w:bCs/>
        </w:rPr>
      </w:pPr>
      <w:r>
        <w:rPr>
          <w:b/>
          <w:bCs/>
        </w:rPr>
        <w:t>Målgruppe</w:t>
      </w:r>
    </w:p>
    <w:p w:rsidR="0074012B" w:rsidP="0074012B">
      <w:pPr>
        <w:ind w:left="426"/>
      </w:pPr>
      <w:r w:rsidR="00560E5C">
        <w:t>Fagkoordinator</w:t>
      </w:r>
      <w:r>
        <w:t xml:space="preserve">, lab-ansvarlig, faglærere som bruker laboratorier og studenter </w:t>
      </w:r>
    </w:p>
    <w:p w:rsidR="0074012B" w:rsidP="0074012B">
      <w:pPr>
        <w:ind w:left="426" w:hanging="426"/>
      </w:pPr>
    </w:p>
    <w:p w:rsidR="0074012B" w:rsidP="0074012B">
      <w:pPr>
        <w:numPr>
          <w:ilvl w:val="0"/>
          <w:numId w:val="1"/>
        </w:numPr>
        <w:tabs>
          <w:tab w:val="clear" w:pos="360"/>
        </w:tabs>
        <w:ind w:left="426" w:hanging="426"/>
        <w:rPr>
          <w:b/>
          <w:bCs/>
        </w:rPr>
      </w:pPr>
      <w:r>
        <w:rPr>
          <w:b/>
          <w:bCs/>
        </w:rPr>
        <w:t>Beskrivelse</w:t>
      </w:r>
    </w:p>
    <w:p w:rsidR="0074012B" w:rsidP="0074012B">
      <w:pPr>
        <w:numPr>
          <w:ilvl w:val="1"/>
          <w:numId w:val="1"/>
        </w:numPr>
        <w:ind w:left="426" w:hanging="426"/>
      </w:pPr>
      <w:r>
        <w:t xml:space="preserve">Instrumenter og måleutstyr som har betydning for sikkerheten ved bruk av laboratorier skal årlig kalibreres. Kalibreringen skal gjennomføres enten av leverandør, eller av bedrift som har godkjenning for å drive med sertifisering/ kalibrering av sikkerhetsutstyr. </w:t>
      </w:r>
    </w:p>
    <w:p w:rsidR="0074012B" w:rsidP="0074012B">
      <w:pPr>
        <w:numPr>
          <w:ilvl w:val="1"/>
          <w:numId w:val="1"/>
        </w:numPr>
        <w:ind w:left="426" w:hanging="426"/>
      </w:pPr>
      <w:r>
        <w:t xml:space="preserve">I kuldelab ansees detektorer til gassalarm som måleutstyr som har betydning for sikkerhet. Kalibreringen av denne skal skje hver høst (innen oktober) </w:t>
      </w:r>
    </w:p>
    <w:p w:rsidR="0074012B" w:rsidP="0074012B">
      <w:pPr>
        <w:numPr>
          <w:ilvl w:val="1"/>
          <w:numId w:val="1"/>
        </w:numPr>
        <w:ind w:left="426" w:hanging="426"/>
      </w:pPr>
      <w:r>
        <w:t xml:space="preserve">Instrumenter og måleutstyr som ikke har betydning for sikkerheten, men hvor nøyaktigheten har betydning for resultat av-/ kvalitet på undervisningen (for eksempel lab-kjøringer) skal kalibreres minst hvert 3. år. Ved dokumentert behov skal kalibreringen skje oftere. </w:t>
      </w:r>
    </w:p>
    <w:p w:rsidR="0074012B" w:rsidP="0074012B">
      <w:pPr>
        <w:numPr>
          <w:ilvl w:val="1"/>
          <w:numId w:val="1"/>
        </w:numPr>
        <w:ind w:left="426" w:hanging="426"/>
      </w:pPr>
      <w:r>
        <w:t>For instrumenter og utstyr som ikke kommer inn under punkt 3.2 eller 3.3 skal kalibrering skje etter behov.</w:t>
      </w:r>
    </w:p>
    <w:p w:rsidR="0074012B" w:rsidP="0074012B">
      <w:pPr>
        <w:ind w:left="426" w:hanging="426"/>
      </w:pPr>
    </w:p>
    <w:p w:rsidR="0074012B" w:rsidP="0074012B">
      <w:pPr>
        <w:numPr>
          <w:ilvl w:val="0"/>
          <w:numId w:val="1"/>
        </w:numPr>
        <w:tabs>
          <w:tab w:val="clear" w:pos="360"/>
        </w:tabs>
        <w:ind w:left="426" w:hanging="426"/>
        <w:rPr>
          <w:b/>
          <w:bCs/>
        </w:rPr>
      </w:pPr>
      <w:r>
        <w:rPr>
          <w:b/>
          <w:bCs/>
        </w:rPr>
        <w:t>Endring og godkjenning av prosedyren</w:t>
      </w:r>
    </w:p>
    <w:p w:rsidR="0074012B" w:rsidP="0074012B">
      <w:pPr>
        <w:ind w:left="426"/>
      </w:pPr>
      <w:r>
        <w:t>Viser til “prosedyre for endring og godkjenning av prosedyrer”.</w:t>
      </w:r>
    </w:p>
    <w:p w:rsidR="0074012B" w:rsidP="0074012B">
      <w:pPr>
        <w:ind w:left="426" w:hanging="426"/>
      </w:pPr>
    </w:p>
    <w:p w:rsidR="0074012B" w:rsidP="0074012B">
      <w:pPr>
        <w:numPr>
          <w:ilvl w:val="0"/>
          <w:numId w:val="1"/>
        </w:numPr>
        <w:tabs>
          <w:tab w:val="clear" w:pos="360"/>
        </w:tabs>
        <w:ind w:left="426" w:hanging="426"/>
        <w:rPr>
          <w:b/>
          <w:bCs/>
        </w:rPr>
      </w:pPr>
      <w:r>
        <w:rPr>
          <w:b/>
          <w:bCs/>
        </w:rPr>
        <w:t>Systemforbindelse</w:t>
      </w:r>
    </w:p>
    <w:p w:rsidR="0074012B" w:rsidP="0074012B">
      <w:pPr>
        <w:ind w:left="426"/>
      </w:pPr>
      <w:r>
        <w:t>Kvalitetsystem - DEL B.</w:t>
      </w:r>
    </w:p>
    <w:p w:rsidR="0074012B" w:rsidP="0074012B"/>
    <w:p w:rsidR="0074012B" w:rsidP="0074012B"/>
    <w:p w:rsidR="0074012B" w:rsidP="0074012B">
      <w:pPr>
        <w:rPr>
          <w:color w:val="808080"/>
        </w:rPr>
      </w:pPr>
      <w:r>
        <w:t>Kryssreferanser</w:t>
      </w:r>
    </w:p>
    <w:tbl>
      <w:tblPr>
        <w:tblStyle w:val="TableNormal"/>
        <w:tblW w:w="9305" w:type="dxa"/>
        <w:tblLayout w:type="fixed"/>
        <w:tblCellMar>
          <w:left w:w="70" w:type="dxa"/>
          <w:right w:w="70" w:type="dxa"/>
        </w:tblCellMar>
        <w:tblLook w:val="0000"/>
      </w:tblPr>
      <w:tblGrid>
        <w:gridCol w:w="1346"/>
        <w:gridCol w:w="142"/>
        <w:gridCol w:w="7657"/>
        <w:gridCol w:w="160"/>
      </w:tblGrid>
      <w:tr w:rsidTr="0074012B">
        <w:tblPrEx>
          <w:tblW w:w="9305" w:type="dxa"/>
          <w:tblLayout w:type="fixed"/>
          <w:tblCellMar>
            <w:left w:w="70" w:type="dxa"/>
            <w:right w:w="70" w:type="dxa"/>
          </w:tblCellMar>
          <w:tblLook w:val="0000"/>
        </w:tblPrEx>
        <w:tc>
          <w:tcPr>
            <w:tcW w:w="1346" w:type="dxa"/>
          </w:tcPr>
          <w:p w:rsidR="0074012B" w:rsidP="0074012B">
            <w:pPr>
              <w:pStyle w:val="Xref"/>
              <w:rPr>
                <w:color w:val="000080"/>
              </w:rPr>
            </w:pPr>
            <w:r>
              <w:rPr>
                <w:color w:val="000080"/>
              </w:rPr>
              <w:t>Prosedyrer</w:t>
            </w:r>
          </w:p>
        </w:tc>
        <w:tc>
          <w:tcPr>
            <w:tcW w:w="7796" w:type="dxa"/>
            <w:gridSpan w:val="2"/>
          </w:tcPr>
          <w:p w:rsidR="0074012B" w:rsidP="0074012B">
            <w:pPr>
              <w:pStyle w:val="Xref"/>
              <w:rPr>
                <w:color w:val="000080"/>
              </w:rPr>
            </w:pPr>
            <w:r>
              <w:rPr>
                <w:color w:val="000080"/>
              </w:rPr>
              <w:t>Alle prosedyrer i kvalitetsystem – DEL B.</w:t>
            </w:r>
          </w:p>
        </w:tc>
        <w:tc>
          <w:tcPr>
            <w:tcW w:w="160" w:type="dxa"/>
          </w:tcPr>
          <w:p w:rsidR="0074012B" w:rsidP="0074012B">
            <w:pPr>
              <w:pStyle w:val="Xref"/>
              <w:rPr>
                <w:color w:val="000080"/>
              </w:rPr>
            </w:pPr>
          </w:p>
        </w:tc>
      </w:tr>
      <w:tr w:rsidTr="0074012B">
        <w:tblPrEx>
          <w:tblW w:w="9305" w:type="dxa"/>
          <w:tblLayout w:type="fixed"/>
          <w:tblCellMar>
            <w:left w:w="70" w:type="dxa"/>
            <w:right w:w="70" w:type="dxa"/>
          </w:tblCellMar>
          <w:tblLook w:val="0000"/>
        </w:tblPrEx>
        <w:tc>
          <w:tcPr>
            <w:tcW w:w="9142" w:type="dxa"/>
            <w:gridSpan w:val="3"/>
          </w:tcPr>
          <w:p w:rsidR="0074012B" w:rsidP="0074012B">
            <w:pPr>
              <w:pStyle w:val="Xref"/>
              <w:rPr>
                <w:color w:val="000080"/>
              </w:rPr>
            </w:pPr>
            <w:r>
              <w:rPr>
                <w:color w:val="000080"/>
              </w:rPr>
              <w:t>Perm med oversikt over hva som skal kalibreres, og når, samt dokumentasjon på at dette er gjennomført plassert i laboratoriene.</w:t>
            </w:r>
          </w:p>
          <w:p w:rsidR="0074012B" w:rsidP="0074012B">
            <w:pPr>
              <w:pStyle w:val="Xref"/>
              <w:rPr>
                <w:color w:val="000080"/>
              </w:rPr>
            </w:pPr>
          </w:p>
        </w:tc>
        <w:tc>
          <w:tcPr>
            <w:tcW w:w="160" w:type="dxa"/>
          </w:tcPr>
          <w:p w:rsidR="0074012B" w:rsidP="0074012B">
            <w:pPr>
              <w:pStyle w:val="Xref"/>
              <w:rPr>
                <w:color w:val="000080"/>
              </w:rPr>
            </w:pPr>
          </w:p>
        </w:tc>
      </w:tr>
      <w:tr w:rsidTr="0074012B">
        <w:tblPrEx>
          <w:tblW w:w="9305" w:type="dxa"/>
          <w:tblLayout w:type="fixed"/>
          <w:tblCellMar>
            <w:left w:w="70" w:type="dxa"/>
            <w:right w:w="70" w:type="dxa"/>
          </w:tblCellMar>
          <w:tblLook w:val="0000"/>
        </w:tblPrEx>
        <w:trPr>
          <w:trHeight w:hRule="exact" w:val="280"/>
        </w:trPr>
        <w:tc>
          <w:tcPr>
            <w:tcW w:w="1488" w:type="dxa"/>
            <w:gridSpan w:val="2"/>
          </w:tcPr>
          <w:p w:rsidR="001C0FFA">
            <w:pPr>
              <w:rPr>
                <w:sz w:val="20"/>
              </w:rPr>
            </w:pPr>
          </w:p>
        </w:tc>
        <w:tc>
          <w:tcPr>
            <w:tcW w:w="7657" w:type="dxa"/>
          </w:tcPr>
          <w:p w:rsidR="001C0FFA">
            <w:pPr>
              <w:rPr>
                <w:sz w:val="20"/>
              </w:rPr>
            </w:pPr>
          </w:p>
        </w:tc>
        <w:tc>
          <w:tcPr>
            <w:tcW w:w="160" w:type="dxa"/>
          </w:tcPr>
          <w:p w:rsidR="001C0FFA">
            <w:pPr>
              <w:rPr>
                <w:sz w:val="20"/>
              </w:rPr>
            </w:pPr>
          </w:p>
        </w:tc>
      </w:tr>
    </w:tbl>
    <w:p w:rsidR="001C0FFA">
      <w:r>
        <w:t>Eksterne referanser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0" w:name="EK_EksRef"/>
            <w:r>
              <w:rPr>
                <w:b w:val="0"/>
                <w:color w:val="0000FF"/>
                <w:u w:val="single"/>
              </w:rPr>
              <w:t xml:space="preserve"> </w:t>
            </w:r>
          </w:p>
        </w:tc>
      </w:tr>
    </w:tbl>
    <w:p w:rsidR="001C0FFA">
      <w:bookmarkEnd w:id="0"/>
    </w:p>
    <w:p w:rsidR="001C0FFA"/>
    <w:sectPr>
      <w:headerReference w:type="even" r:id="rId4"/>
      <w:headerReference w:type="default" r:id="rId5"/>
      <w:footerReference w:type="even" r:id="rId6"/>
      <w:footerReference w:type="default" r:id="rId7"/>
      <w:headerReference w:type="first" r:id="rId8"/>
      <w:footerReference w:type="first" r:id="rId9"/>
      <w:type w:val="continuous"/>
      <w:pgSz w:w="11907" w:h="16840" w:code="9"/>
      <w:pgMar w:top="851" w:right="1418" w:bottom="851" w:left="1418" w:header="851" w:footer="454" w:gutter="0"/>
      <w:pgNumType w:start="1"/>
      <w:cols w:space="708"/>
      <w:formProt w:val="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DC">
    <w:pPr>
      <w:pStyle w:val="Footer"/>
    </w:pPr>
    <w:r>
      <w:fldChar w:fldCharType="begin" w:fldLock="1"/>
    </w:r>
    <w:r>
      <w:instrText xml:space="preserve"> DOCPROPERTY EK_EKPrintMerke </w:instrText>
    </w:r>
    <w:r>
      <w:fldChar w:fldCharType="separate"/>
    </w:r>
    <w:r>
      <w:t>Uoffisiell utskrift er kun gyldig på utskriftsdato</w:t>
    </w:r>
    <w:r>
      <w:fldChar w:fldCharType="end"/>
    </w:r>
    <w:r>
      <w:t xml:space="preserve"> - </w:t>
    </w:r>
    <w:r>
      <w:fldChar w:fldCharType="begin"/>
    </w:r>
    <w:r>
      <w:instrText xml:space="preserve"> TIME \@ "dd.MM.yyyy" </w:instrText>
    </w:r>
    <w:r>
      <w:fldChar w:fldCharType="separate"/>
    </w:r>
    <w:r>
      <w:t>03.05.2024</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4"/>
      <w:gridCol w:w="6"/>
      <w:gridCol w:w="1962"/>
    </w:tblGrid>
    <w:tr>
      <w:tblPrEx>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7104" w:type="dxa"/>
          <w:tcBorders>
            <w:bottom w:val="nil"/>
          </w:tcBorders>
        </w:tcPr>
        <w:p w:rsidR="00574ADC" w:rsidRPr="0074012B">
          <w:pPr>
            <w:spacing w:before="80" w:after="80"/>
            <w:rPr>
              <w:b/>
            </w:rPr>
          </w:pPr>
          <w:r>
            <w:rPr>
              <w:b/>
              <w:color w:val="000080"/>
            </w:rPr>
            <w:fldChar w:fldCharType="begin" w:fldLock="1"/>
          </w:r>
          <w:r w:rsidRPr="0074012B">
            <w:rPr>
              <w:b/>
              <w:color w:val="000080"/>
            </w:rPr>
            <w:instrText>DOCPROPERTY EK_doktittel</w:instrText>
          </w:r>
          <w:r>
            <w:rPr>
              <w:b/>
              <w:color w:val="000080"/>
            </w:rPr>
            <w:fldChar w:fldCharType="separate"/>
          </w:r>
          <w:r w:rsidRPr="0074012B">
            <w:rPr>
              <w:b/>
              <w:color w:val="000080"/>
            </w:rPr>
            <w:t>KALIBRERING AV INSTRUMENTER OG MÅLEUTSTYR PÅ LABORATORIER</w:t>
          </w:r>
          <w:r>
            <w:rPr>
              <w:b/>
              <w:color w:val="000080"/>
            </w:rPr>
            <w:fldChar w:fldCharType="end"/>
          </w:r>
        </w:p>
      </w:tc>
      <w:tc>
        <w:tcPr>
          <w:tcW w:w="1968" w:type="dxa"/>
          <w:gridSpan w:val="2"/>
          <w:tcBorders>
            <w:bottom w:val="nil"/>
          </w:tcBorders>
        </w:tcPr>
        <w:p w:rsidR="00574ADC">
          <w:pPr>
            <w:spacing w:before="80" w:after="80"/>
          </w:pPr>
          <w:r>
            <w:rPr>
              <w:sz w:val="16"/>
              <w:lang w:val="de-DE"/>
            </w:rPr>
            <w:t>Dok.id.</w:t>
          </w:r>
          <w:r>
            <w:rPr>
              <w:sz w:val="16"/>
            </w:rPr>
            <w:t xml:space="preserve">: </w:t>
          </w:r>
          <w:r>
            <w:rPr>
              <w:sz w:val="20"/>
            </w:rPr>
            <w:fldChar w:fldCharType="begin" w:fldLock="1"/>
          </w:r>
          <w:r>
            <w:rPr>
              <w:color w:val="000080"/>
            </w:rPr>
            <w:instrText>DOCPROPERTY EK_Refnr</w:instrText>
          </w:r>
          <w:r>
            <w:rPr>
              <w:sz w:val="20"/>
            </w:rPr>
            <w:fldChar w:fldCharType="separate"/>
          </w:r>
          <w:r>
            <w:rPr>
              <w:color w:val="000080"/>
            </w:rPr>
            <w:t>3.3.2</w:t>
          </w:r>
          <w:r>
            <w:rPr>
              <w:sz w:val="20"/>
            </w:rPr>
            <w:fldChar w:fldCharType="end"/>
          </w:r>
        </w:p>
      </w:tc>
    </w:tr>
    <w:tr>
      <w:tblPrEx>
        <w:tblW w:w="0" w:type="auto"/>
        <w:tblInd w:w="70" w:type="dxa"/>
        <w:tblLayout w:type="fixed"/>
        <w:tblCellMar>
          <w:left w:w="70" w:type="dxa"/>
          <w:right w:w="70" w:type="dxa"/>
        </w:tblCellMar>
        <w:tblLook w:val="0000"/>
      </w:tblPrEx>
      <w:tc>
        <w:tcPr>
          <w:tcW w:w="7110" w:type="dxa"/>
          <w:gridSpan w:val="2"/>
          <w:tcBorders>
            <w:left w:val="nil"/>
            <w:bottom w:val="nil"/>
            <w:right w:val="nil"/>
          </w:tcBorders>
        </w:tcPr>
        <w:p w:rsidR="00574ADC">
          <w:pPr>
            <w:spacing w:before="80"/>
            <w:rPr>
              <w:sz w:val="20"/>
            </w:rPr>
          </w:pPr>
        </w:p>
      </w:tc>
      <w:tc>
        <w:tcPr>
          <w:tcW w:w="1962" w:type="dxa"/>
          <w:tcBorders>
            <w:left w:val="nil"/>
            <w:bottom w:val="nil"/>
            <w:right w:val="nil"/>
          </w:tcBorders>
        </w:tcPr>
        <w:p w:rsidR="00574ADC">
          <w:pPr>
            <w:spacing w:before="80"/>
            <w:jc w:val="right"/>
            <w:rPr>
              <w:sz w:val="20"/>
            </w:rPr>
          </w:pPr>
          <w:r>
            <w:rPr>
              <w:sz w:val="20"/>
            </w:rPr>
            <w:t xml:space="preserve">Side   : </w:t>
          </w:r>
          <w:r>
            <w:rPr>
              <w:sz w:val="20"/>
            </w:rPr>
            <w:fldChar w:fldCharType="begin"/>
          </w:r>
          <w:r>
            <w:rPr>
              <w:sz w:val="20"/>
            </w:rPr>
            <w:instrText xml:space="preserve">PAGE </w:instrText>
          </w:r>
          <w:r>
            <w:rPr>
              <w:sz w:val="20"/>
            </w:rPr>
            <w:fldChar w:fldCharType="separate"/>
          </w:r>
          <w:r w:rsidR="00AD187B">
            <w:rPr>
              <w:noProof/>
              <w:sz w:val="20"/>
            </w:rPr>
            <w:t>1</w:t>
          </w:r>
          <w:r>
            <w:rPr>
              <w:sz w:val="20"/>
            </w:rPr>
            <w:fldChar w:fldCharType="end"/>
          </w:r>
          <w:r>
            <w:rPr>
              <w:sz w:val="20"/>
            </w:rPr>
            <w:t xml:space="preserve"> av </w:t>
          </w:r>
          <w:r>
            <w:rPr>
              <w:sz w:val="20"/>
            </w:rPr>
            <w:fldChar w:fldCharType="begin"/>
          </w:r>
          <w:r>
            <w:rPr>
              <w:sz w:val="20"/>
            </w:rPr>
            <w:instrText>NUMPAGES</w:instrText>
          </w:r>
          <w:r>
            <w:rPr>
              <w:sz w:val="20"/>
            </w:rPr>
            <w:fldChar w:fldCharType="separate"/>
          </w:r>
          <w:r w:rsidR="00AD187B">
            <w:rPr>
              <w:noProof/>
              <w:sz w:val="20"/>
            </w:rPr>
            <w:t>1</w:t>
          </w:r>
          <w:r>
            <w:rPr>
              <w:sz w:val="20"/>
            </w:rPr>
            <w:fldChar w:fldCharType="end"/>
          </w:r>
        </w:p>
      </w:tc>
    </w:tr>
  </w:tbl>
  <w:p w:rsidR="00574A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70A"/>
    <w:multiLevelType w:val="multilevel"/>
    <w:tmpl w:val="8A6842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attachedTemplate r:id="rId1"/>
  <w:stylePaneFormatFilter w:val="3F01"/>
  <w:doNotTrackMoves/>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FFA"/>
    <w:rsid w:val="000A452C"/>
    <w:rsid w:val="000B0031"/>
    <w:rsid w:val="000C1A94"/>
    <w:rsid w:val="000D1518"/>
    <w:rsid w:val="000F7E80"/>
    <w:rsid w:val="001251C6"/>
    <w:rsid w:val="00134F86"/>
    <w:rsid w:val="00177255"/>
    <w:rsid w:val="001844EA"/>
    <w:rsid w:val="001B2FD6"/>
    <w:rsid w:val="001C052C"/>
    <w:rsid w:val="001C0FFA"/>
    <w:rsid w:val="001C56C7"/>
    <w:rsid w:val="00205073"/>
    <w:rsid w:val="002C05BF"/>
    <w:rsid w:val="002D0BE8"/>
    <w:rsid w:val="00304358"/>
    <w:rsid w:val="00310C34"/>
    <w:rsid w:val="00315557"/>
    <w:rsid w:val="003F7A98"/>
    <w:rsid w:val="00441647"/>
    <w:rsid w:val="00474CEC"/>
    <w:rsid w:val="004A17BB"/>
    <w:rsid w:val="004B2E4D"/>
    <w:rsid w:val="004C4A5C"/>
    <w:rsid w:val="004F5A09"/>
    <w:rsid w:val="00532A5B"/>
    <w:rsid w:val="0055370C"/>
    <w:rsid w:val="00560E5C"/>
    <w:rsid w:val="00574ADC"/>
    <w:rsid w:val="005B1F54"/>
    <w:rsid w:val="00640443"/>
    <w:rsid w:val="00667764"/>
    <w:rsid w:val="00690AEC"/>
    <w:rsid w:val="0069796F"/>
    <w:rsid w:val="0074012B"/>
    <w:rsid w:val="00772291"/>
    <w:rsid w:val="007F17D0"/>
    <w:rsid w:val="0080120E"/>
    <w:rsid w:val="0081050D"/>
    <w:rsid w:val="00852B9E"/>
    <w:rsid w:val="00870131"/>
    <w:rsid w:val="00970732"/>
    <w:rsid w:val="009B6D41"/>
    <w:rsid w:val="009D03EC"/>
    <w:rsid w:val="00AA7BFF"/>
    <w:rsid w:val="00AD187B"/>
    <w:rsid w:val="00B1537B"/>
    <w:rsid w:val="00B47DBF"/>
    <w:rsid w:val="00BC4CA7"/>
    <w:rsid w:val="00C7186C"/>
    <w:rsid w:val="00C845E6"/>
    <w:rsid w:val="00C91EC5"/>
    <w:rsid w:val="00CA29CF"/>
    <w:rsid w:val="00CC7ECD"/>
    <w:rsid w:val="00CE0FBA"/>
    <w:rsid w:val="00DC23DA"/>
    <w:rsid w:val="00DE2BCA"/>
    <w:rsid w:val="00DE3801"/>
    <w:rsid w:val="00E23B86"/>
    <w:rsid w:val="00E34FBB"/>
    <w:rsid w:val="00E5074E"/>
    <w:rsid w:val="00E650D9"/>
    <w:rsid w:val="00EA4DE4"/>
    <w:rsid w:val="00EB3ED1"/>
    <w:rsid w:val="00EF0F1F"/>
    <w:rsid w:val="00EF4490"/>
    <w:rsid w:val="00F45D11"/>
    <w:rsid w:val="00F50247"/>
    <w:rsid w:val="00F711DF"/>
    <w:rsid w:val="00FA5F1D"/>
    <w:rsid w:val="00FC71EC"/>
    <w:rsid w:val="00FF452B"/>
  </w:rsids>
  <w:docVars>
    <w:docVar w:name="Avdeling" w:val="lab_avdeling"/>
    <w:docVar w:name="Avsnitt" w:val="lab_avsnitt"/>
    <w:docVar w:name="Bedriftsnavn" w:val="DEMO - 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Raymond Wågø"/>
    <w:docVar w:name="ek_bedriftsnavn" w:val="TRØNDELAG HØYERE YRKESFAGSKOLE avd. TRONDHEIM"/>
    <w:docVar w:name="ek_dbfields" w:val="EK_Avdeling¤2#4¤2# ¤3#EK_Avsnitt¤2#4¤2# ¤3#EK_Bedriftsnavn¤2#1¤2#TRØNDELAG HØYERE YRKESFAGSKOLE avd. TRONDHEIM¤3#EK_GjelderFra¤2#0¤2#13.02.2021¤3#EK_Opprettet¤2#0¤2#17.06.2009¤3#EK_Utgitt¤2#0¤2#17.06.2009¤3#EK_IBrukDato¤2#0¤2#13.02.2021¤3#EK_DokumentID¤2#0¤2#D00111¤3#EK_DokTittel¤2#0¤2#KALIBRERING AV INSTRUMENTER OG MÅLEUTSTYR PÅ LABORATORIER¤3#EK_DokType¤2#0¤2#Prosedyre¤3#EK_EksRef¤2#2¤2# 0 ¤3#EK_Erstatter¤2#0¤2#14.00¤3#EK_ErstatterD¤2#0¤2#27.01.2020¤3#EK_Signatur¤2#0¤2#EIWI¤3#EK_Verifisert¤2#0¤2# ¤3#EK_Hørt¤2#0¤2# ¤3#EK_AuditReview¤2#2¤2# ¤3#EK_AuditApprove¤2#2¤2# ¤3#EK_Gradering¤2#0¤2#Åpen¤3#EK_Gradnr¤2#4¤2#0¤3#EK_Kapittel¤2#4¤2# ¤3#EK_Referanse¤2#2¤2# 0 ¤3#EK_RefNr¤2#0¤2#PRO.30¤3#EK_Revisjon¤2#0¤2#14.01¤3#EK_Ansvarlig¤2#0¤2#Raymond Wågø¤3#EK_SkrevetAv¤2#0¤2#GOGE¤3#EK_UText1¤2#0¤2# ¤3#EK_UText2¤2#0¤2# ¤3#EK_UText3¤2#0¤2# ¤3#EK_UText4¤2#0¤2# ¤3#EK_Status¤2#0¤2#I bruk¤3#EK_Stikkord¤2#0¤2#¤3#EK_Rapport¤2#3¤2#¤3#EK_EKPrintMerke¤2#0¤2#Uoffisiell utskrift er kun gyldig på utskriftsdato¤3#EK_Watermark¤2#0¤2#¤3#EK_Utgave¤2#0¤2#14.01¤3#EK_Merknad¤2#7¤2#Endret EK ansvarlig Forlenget gyldighet til 13.02.2022¤3#EK_VerLogg¤2#2¤2# ¤3#EK_RF1¤2#4¤2# ¤3#EK_RF2¤2#4¤2# ¤3#EK_RF3¤2#4¤2# ¤3#EK_RF4¤2#4¤2# ¤3#EK_RF5¤2#4¤2# ¤3#EK_RF6¤2#4¤2# ¤3#EK_RF7¤2#4¤2# ¤3#EK_RF8¤2#4¤2# ¤3#EK_RF9¤2#4¤2# ¤3#EK_Mappe1¤2#4¤2# ¤3#EK_Mappe2¤2#4¤2# ¤3#EK_Mappe3¤2#4¤2# ¤3#EK_Mappe4¤2#4¤2# ¤3#EK_Mappe5¤2#4¤2# ¤3#EK_Mappe6¤2#4¤2# ¤3#EK_Mappe7¤2#4¤2# ¤3#EK_Mappe8¤2#4¤2# ¤3#EK_Mappe9¤2#4¤2# ¤3#EK_DL¤2#0¤2#30¤3#EK_GjelderTil¤2#0¤2#13.02.2022¤3#EK_Vedlegg¤2#2¤2# 0 ¤3#EK_AvdelingOver¤2#4¤2# ¤3#EK_HRefNr¤2#0¤2# ¤3#EK_HbNavn¤2#0¤2# ¤3#EK_DokRefnr¤2#4¤2#000201¤3#EK_Dokendrdato¤2#4¤2#12.02.2021 11:40:36¤3#EK_HbType¤2#4¤2# ¤3#EK_Offisiell¤2#4¤2# ¤3#EK_VedleggRef¤2#4¤2#PRO.30¤3#EK_Strukt00¤2#5¤2#¤5#¤5#KVALITETSYSTEM DEL B¤5#0¤5#0¤4#¤5#PRO¤5#KVALITETSPROSEDYRER¤5#0¤5#0¤4#\¤3#EK_Strukt01¤2#5¤2#¤3#EK_Pub¤2#6¤2#;15;¤3#EKR_DokType¤2#0¤2# ¤3#EKR_Doktittel¤2#0¤2# ¤3#EKR_DokumentID¤2#0¤2# ¤3#EKR_RefNr¤2#0¤2# ¤3#EKR_Gradering¤2#0¤2# ¤3#EKR_Signatur¤2#0¤2# ¤3#EKR_Verifisert¤2#0¤2# ¤3#EKR_Hørt¤2#0¤2# ¤3#EKR_Dokeier¤2#0¤2# ¤3#EKR_Status¤2#0¤2# ¤3#EKR_Opprettet¤2#0¤2# ¤3#EKR_Endret¤2#0¤2# ¤3#EKR_Ibruk¤2#0¤2# ¤3#EKR_Rapport¤2#3¤2# ¤3#EKR_Utgitt¤2#0¤2# ¤3#EKR_SkrevetAv¤2#0¤2# ¤3#EKR_UText1¤2#0¤2# ¤3#EKR_UText2¤2#0¤2# ¤3#EKR_UText3¤2#0¤2# ¤3#EKR_UText4¤2#0¤2# ¤3#EKR_DokRefnr¤2#4¤2# ¤3#EKR_Gradnr¤2#4¤2# ¤3#EKR_Strukt00¤2#5¤2#¤5#¤5#KVALITETSYSTEM DEL B¤5#0¤5#0¤4#¤5#PRO¤5#KVALITETSPROSEDYRER¤5#0¤5#0¤4#\¤3#"/>
    <w:docVar w:name="ek_erstatter" w:val="14.00"/>
    <w:docVar w:name="ek_erstatterd" w:val="27.01.2020"/>
    <w:docVar w:name="ek_format" w:val="-2"/>
    <w:docVar w:name="ek_gjelderfra" w:val="13.02.2021"/>
    <w:docVar w:name="ek_gjeldertil" w:val="13.02.2022"/>
    <w:docVar w:name="ek_hbnavn" w:val=" "/>
    <w:docVar w:name="ek_hrefnr" w:val=" "/>
    <w:docVar w:name="ek_hørt" w:val=" "/>
    <w:docVar w:name="ek_ibrukdato" w:val="13.02.2021"/>
    <w:docVar w:name="ek_merknad" w:val="Endret EK ansvarlig Forlenget gyldighet til 13.02.2022"/>
    <w:docVar w:name="ek_revisjon" w:val="14.01"/>
    <w:docVar w:name="ek_signatur" w:val="EIWI"/>
    <w:docVar w:name="ek_status" w:val="I bruk"/>
    <w:docVar w:name="EK_TYPE" w:val="DOK"/>
    <w:docVar w:name="ek_utext1" w:val=" "/>
    <w:docVar w:name="ek_utext2" w:val=" "/>
    <w:docVar w:name="ek_utext3" w:val=" "/>
    <w:docVar w:name="ek_utext4" w:val=" "/>
    <w:docVar w:name="ek_utgave" w:val="14.01"/>
    <w:docVar w:name="ek_verifisert" w:val=" "/>
    <w:docVar w:name="Erstatter" w:val="lab_erstatter"/>
    <w:docVar w:name="KHB" w:val="UB"/>
    <w:docVar w:name="skitten" w:val="0"/>
    <w:docVar w:name="Tittel" w:val="Dette er en Test titte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bidi="ar-SA"/>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Heading3"/>
    <w:next w:val="Normal"/>
    <w:qFormat/>
    <w:pPr>
      <w:outlineLvl w:val="3"/>
    </w:pPr>
    <w:rPr>
      <w:b w:val="0"/>
      <w:u w:val="single"/>
    </w:rPr>
  </w:style>
  <w:style w:type="paragraph" w:styleId="Heading6">
    <w:name w:val="heading 6"/>
    <w:basedOn w:val="Normal"/>
    <w:next w:val="Normal"/>
    <w:qFormat/>
    <w:pPr>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Xref">
    <w:name w:val="Xref"/>
    <w:basedOn w:val="Normal"/>
    <w:rsid w:val="0074012B"/>
    <w:pPr>
      <w:tabs>
        <w:tab w:val="left" w:pos="1134"/>
        <w:tab w:val="left" w:pos="1985"/>
      </w:tabs>
    </w:pPr>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PILOT\DOT\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OPERATIV</Template>
  <TotalTime>0</TotalTime>
  <Pages>1</Pages>
  <Words>290</Words>
  <Characters>1774</Characters>
  <Application>Microsoft Office Word</Application>
  <DocSecurity>0</DocSecurity>
  <Lines>70</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KALIBRERING AV INSTRUMENTER OG MÅLEUTSTYR PÅ LABORATORIER</vt:lpstr>
      <vt:lpstr>	</vt:lpstr>
    </vt:vector>
  </TitlesOfParts>
  <Company>Datakvalitet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KALIBRERING AV INSTRUMENTER OG MÅLEUTSTYR PÅ LABORATORIER</dc:title>
  <dc:subject>000201|PRO.30|</dc:subject>
  <dc:creator>Handbok</dc:creator>
  <dc:description>EK_Avdeling4 EK_Avsnitt4 EK_Bedriftsnavn1TRØNDELAG HØYERE YRKESFAGSKOLE avd. TRONDHEIMEK_GjelderFra013.02.2021EK_Opprettet017.06.2009EK_Utgitt017.06.2009EK_IBrukDato013.02.2021EK_DokumentID0D00111EK_DokTittel0KALIBRERING AV INSTRUMENTER OG MÅLEUTSTYR PÅ LABORATORIEREK_DokType0ProsedyreEK_EksRef2 0	EK_Erstatter014.00EK_ErstatterD027.01.2020EK_Signatur0EIWIEK_Verifisert0 EK_Hørt0 EK_AuditReview2 EK_AuditApprove2 EK_Gradering0ÅpenEK_Gradnr40EK_Kapittel4 EK_Referanse2 0	EK_RefNr0PRO.30EK_Revisjon014.01EK_Ansvarlig0Raymond WågøEK_SkrevetAv0GOGEEK_UText10 EK_UText20 EK_UText30 EK_UText40 EK_Status0I brukEK_Stikkord0EK_Rapport3EK_EKPrintMerke0Uoffisiell utskrift er kun gyldig på utskriftsdatoEK_Watermark0EK_Utgave014.01EK_Merknad7Endret EK ansvarlig Forlenget gyldighet til 13.02.2022EK_VerLogg2 EK_RF14 EK_RF24 EK_RF34 EK_RF44 EK_RF54 EK_RF64 EK_RF74 EK_RF84 EK_RF94 EK_Mappe14 EK_Mappe24 EK_Mappe34 EK_Mappe44 EK_Mappe54 EK_Mappe64 EK_Mappe74 EK_Mappe84 EK_Mappe94 EK_DL030EK_GjelderTil013.02.2022EK_Vedlegg2 0	EK_AvdelingOver4 EK_HRefNr0 EK_HbNavn0 EK_DokRefnr4000201EK_Dokendrdato412.02.2021 11:40:36EK_HbType4 EK_Offisiell4 EK_VedleggRef4PRO.30EK_Strukt005KVALITETSYSTEM DEL B00PROKVALITETSPROSEDYRER00\EK_Strukt015EK_Pub6;15;EKR_DokType0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dc:description>
  <cp:lastModifiedBy>Raymond Wågø</cp:lastModifiedBy>
  <cp:revision>2</cp:revision>
  <dcterms:created xsi:type="dcterms:W3CDTF">2021-02-13T15:25:00Z</dcterms:created>
  <dcterms:modified xsi:type="dcterms:W3CDTF">2021-02-13T15:25:00Z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TRØNDELAG HØYERE YRKESFAGSKOLE</vt:lpwstr>
  </property>
  <property fmtid="{D5CDD505-2E9C-101B-9397-08002B2CF9AE}" pid="3" name="EK_DokTittel">
    <vt:lpwstr>KALIBRERING AV INSTRUMENTER OG MÅLEUTSTYR PÅ LABORATORIER</vt:lpwstr>
  </property>
  <property fmtid="{D5CDD505-2E9C-101B-9397-08002B2CF9AE}" pid="4" name="EK_DokType">
    <vt:lpwstr>Prosedyre</vt:lpwstr>
  </property>
  <property fmtid="{D5CDD505-2E9C-101B-9397-08002B2CF9AE}" pid="5" name="EK_EKPrintMerke">
    <vt:lpwstr>Uoffisiell utskrift er kun gyldig på utskriftsdato</vt:lpwstr>
  </property>
  <property fmtid="{D5CDD505-2E9C-101B-9397-08002B2CF9AE}" pid="6" name="EK_GjelderFra">
    <vt:lpwstr>13.02.2021</vt:lpwstr>
  </property>
  <property fmtid="{D5CDD505-2E9C-101B-9397-08002B2CF9AE}" pid="7" name="EK_RefNr">
    <vt:lpwstr>3.3.2</vt:lpwstr>
  </property>
  <property fmtid="{D5CDD505-2E9C-101B-9397-08002B2CF9AE}" pid="8" name="EK_Signatur">
    <vt:lpwstr>EIWI</vt:lpwstr>
  </property>
  <property fmtid="{D5CDD505-2E9C-101B-9397-08002B2CF9AE}" pid="9" name="EK_SkrevetAv">
    <vt:lpwstr>GOGE</vt:lpwstr>
  </property>
  <property fmtid="{D5CDD505-2E9C-101B-9397-08002B2CF9AE}" pid="10" name="EK_Utgave">
    <vt:lpwstr>14.01</vt:lpwstr>
  </property>
</Properties>
</file>